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B7" w:rsidRPr="00FF02B7" w:rsidRDefault="00FF02B7" w:rsidP="00FF02B7">
      <w:pPr>
        <w:pStyle w:val="af1"/>
        <w:jc w:val="center"/>
        <w:rPr>
          <w:rFonts w:ascii="Times New Roman" w:hAnsi="Times New Roman"/>
          <w:b/>
        </w:rPr>
      </w:pPr>
      <w:r w:rsidRPr="00FF02B7">
        <w:rPr>
          <w:rFonts w:ascii="Times New Roman" w:hAnsi="Times New Roman"/>
          <w:b/>
        </w:rPr>
        <w:t>АДМИНИСТРАЦИЯ КУЛЕШОВСКОГО СЕЛЬСКОГО ПОСЕЛЕНИЯ</w:t>
      </w:r>
    </w:p>
    <w:p w:rsidR="00FF02B7" w:rsidRPr="00FF02B7" w:rsidRDefault="008306F2" w:rsidP="00FF02B7">
      <w:pPr>
        <w:pStyle w:val="af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АЗОВСКОГО РАЙОНА</w:t>
      </w:r>
      <w:r w:rsidR="00FF02B7" w:rsidRPr="00FF02B7">
        <w:rPr>
          <w:rFonts w:ascii="Times New Roman" w:hAnsi="Times New Roman"/>
          <w:b/>
        </w:rPr>
        <w:t xml:space="preserve"> РОСТОВСКОЙ ОБЛАСТИ</w:t>
      </w:r>
    </w:p>
    <w:p w:rsidR="00FF02B7" w:rsidRPr="00FF02B7" w:rsidRDefault="00FF02B7" w:rsidP="00FF02B7">
      <w:pPr>
        <w:pStyle w:val="af2"/>
        <w:jc w:val="left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FF02B7">
        <w:rPr>
          <w:rFonts w:ascii="Times New Roman" w:hAnsi="Times New Roman"/>
          <w:b/>
          <w:i w:val="0"/>
        </w:rPr>
        <w:t>ПОСТАНОВЛЕНИЕ</w:t>
      </w:r>
    </w:p>
    <w:p w:rsidR="00FF02B7" w:rsidRPr="00FF02B7" w:rsidRDefault="00D87F00" w:rsidP="00FF02B7">
      <w:pPr>
        <w:pStyle w:val="af2"/>
        <w:jc w:val="left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28.12.2018</w:t>
      </w:r>
      <w:r w:rsidR="00FF02B7" w:rsidRPr="00FF02B7">
        <w:rPr>
          <w:rFonts w:ascii="Times New Roman" w:hAnsi="Times New Roman"/>
          <w:b/>
          <w:i w:val="0"/>
        </w:rPr>
        <w:t xml:space="preserve">г.                                                                               </w:t>
      </w:r>
      <w:r w:rsidR="0086150B">
        <w:rPr>
          <w:rFonts w:ascii="Times New Roman" w:hAnsi="Times New Roman"/>
          <w:b/>
          <w:i w:val="0"/>
        </w:rPr>
        <w:t xml:space="preserve">         </w:t>
      </w:r>
      <w:r w:rsidR="0086150B">
        <w:rPr>
          <w:rFonts w:ascii="Times New Roman" w:hAnsi="Times New Roman"/>
          <w:b/>
          <w:i w:val="0"/>
        </w:rPr>
        <w:tab/>
      </w:r>
      <w:r w:rsidR="0086150B">
        <w:rPr>
          <w:rFonts w:ascii="Times New Roman" w:hAnsi="Times New Roman"/>
          <w:b/>
          <w:i w:val="0"/>
        </w:rPr>
        <w:tab/>
        <w:t xml:space="preserve">№ </w:t>
      </w:r>
      <w:r>
        <w:rPr>
          <w:rFonts w:ascii="Times New Roman" w:hAnsi="Times New Roman"/>
          <w:b/>
          <w:i w:val="0"/>
        </w:rPr>
        <w:t>198</w:t>
      </w:r>
    </w:p>
    <w:p w:rsidR="00FF02B7" w:rsidRPr="00FF02B7" w:rsidRDefault="00FF02B7" w:rsidP="00FF02B7">
      <w:pPr>
        <w:pStyle w:val="af2"/>
        <w:rPr>
          <w:rFonts w:ascii="Times New Roman" w:hAnsi="Times New Roman"/>
          <w:b/>
          <w:i w:val="0"/>
        </w:rPr>
      </w:pPr>
      <w:r w:rsidRPr="00FF02B7">
        <w:rPr>
          <w:rFonts w:ascii="Times New Roman" w:hAnsi="Times New Roman"/>
          <w:b/>
          <w:i w:val="0"/>
        </w:rPr>
        <w:t>с. Кулешовка</w:t>
      </w:r>
    </w:p>
    <w:p w:rsidR="00FF02B7" w:rsidRPr="00FF02B7" w:rsidRDefault="00FF02B7" w:rsidP="00FF02B7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365474" w:rsidRDefault="00365474" w:rsidP="0036547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F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</w:p>
    <w:p w:rsidR="00365474" w:rsidRDefault="00365474" w:rsidP="00365474">
      <w:pPr>
        <w:rPr>
          <w:sz w:val="28"/>
          <w:szCs w:val="28"/>
        </w:rPr>
      </w:pPr>
      <w:r>
        <w:rPr>
          <w:sz w:val="28"/>
          <w:szCs w:val="28"/>
        </w:rPr>
        <w:t xml:space="preserve">Главы Кулешовского сельского поселения </w:t>
      </w:r>
    </w:p>
    <w:p w:rsidR="00FF02B7" w:rsidRPr="00FF02B7" w:rsidRDefault="00365474" w:rsidP="00365474">
      <w:pPr>
        <w:rPr>
          <w:sz w:val="28"/>
          <w:szCs w:val="28"/>
        </w:rPr>
      </w:pPr>
      <w:r>
        <w:rPr>
          <w:sz w:val="28"/>
          <w:szCs w:val="28"/>
        </w:rPr>
        <w:t>от 25.09.2015г. № 247</w:t>
      </w:r>
    </w:p>
    <w:p w:rsidR="00FF02B7" w:rsidRPr="00FF02B7" w:rsidRDefault="00FF02B7" w:rsidP="00FF02B7">
      <w:pPr>
        <w:pStyle w:val="Default"/>
        <w:jc w:val="center"/>
        <w:rPr>
          <w:sz w:val="28"/>
          <w:szCs w:val="28"/>
        </w:rPr>
      </w:pPr>
    </w:p>
    <w:p w:rsidR="00D87F00" w:rsidRPr="0080144F" w:rsidRDefault="00D87F00" w:rsidP="00D87F00">
      <w:pPr>
        <w:jc w:val="both"/>
        <w:rPr>
          <w:sz w:val="28"/>
          <w:szCs w:val="28"/>
        </w:rPr>
      </w:pPr>
      <w:r>
        <w:rPr>
          <w:sz w:val="28"/>
        </w:rPr>
        <w:t>В связи с перераспределением денежных средств на реализацию программных мероприятий,</w:t>
      </w:r>
    </w:p>
    <w:p w:rsidR="00FF02B7" w:rsidRPr="00FF02B7" w:rsidRDefault="00FF02B7" w:rsidP="00FF02B7">
      <w:pPr>
        <w:pStyle w:val="Default"/>
        <w:jc w:val="center"/>
        <w:rPr>
          <w:sz w:val="28"/>
          <w:szCs w:val="28"/>
        </w:rPr>
      </w:pPr>
    </w:p>
    <w:p w:rsidR="00FF02B7" w:rsidRPr="00FF02B7" w:rsidRDefault="00FF02B7" w:rsidP="00FF02B7">
      <w:pPr>
        <w:pStyle w:val="Default"/>
        <w:ind w:firstLine="851"/>
        <w:jc w:val="center"/>
        <w:rPr>
          <w:sz w:val="28"/>
          <w:szCs w:val="28"/>
        </w:rPr>
      </w:pPr>
    </w:p>
    <w:p w:rsidR="00FF02B7" w:rsidRDefault="00FF02B7" w:rsidP="00FF02B7">
      <w:pPr>
        <w:pStyle w:val="Default"/>
        <w:jc w:val="center"/>
        <w:rPr>
          <w:sz w:val="28"/>
          <w:szCs w:val="28"/>
        </w:rPr>
      </w:pPr>
      <w:r w:rsidRPr="00FF02B7">
        <w:rPr>
          <w:sz w:val="28"/>
          <w:szCs w:val="28"/>
        </w:rPr>
        <w:t>ПОСТАНОВЛЯЮ</w:t>
      </w:r>
      <w:r w:rsidR="00B86CFB">
        <w:rPr>
          <w:sz w:val="28"/>
          <w:szCs w:val="28"/>
        </w:rPr>
        <w:t>:</w:t>
      </w:r>
    </w:p>
    <w:p w:rsidR="00B86CFB" w:rsidRPr="00FF02B7" w:rsidRDefault="00B86CFB" w:rsidP="00FF02B7">
      <w:pPr>
        <w:pStyle w:val="Default"/>
        <w:jc w:val="center"/>
        <w:rPr>
          <w:sz w:val="28"/>
          <w:szCs w:val="28"/>
        </w:rPr>
      </w:pPr>
    </w:p>
    <w:p w:rsidR="00FF02B7" w:rsidRPr="00FF02B7" w:rsidRDefault="00FF02B7" w:rsidP="00FF02B7">
      <w:pPr>
        <w:pStyle w:val="Default"/>
        <w:jc w:val="center"/>
        <w:rPr>
          <w:sz w:val="28"/>
          <w:szCs w:val="28"/>
        </w:rPr>
      </w:pPr>
    </w:p>
    <w:p w:rsidR="00B86CFB" w:rsidRDefault="00365474" w:rsidP="005E703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 Постановление  Главы Кулешовского сельского поселения от 25.09.2015г. № 247 «Об утверждении муниципальной программы</w:t>
      </w:r>
      <w:r w:rsidR="00B86CFB" w:rsidRPr="005F0DEB">
        <w:rPr>
          <w:sz w:val="28"/>
          <w:szCs w:val="28"/>
        </w:rPr>
        <w:t xml:space="preserve"> «</w:t>
      </w:r>
      <w:r w:rsidR="005E703B">
        <w:rPr>
          <w:sz w:val="28"/>
          <w:szCs w:val="28"/>
        </w:rPr>
        <w:t>Доступная среда</w:t>
      </w:r>
      <w:r w:rsidR="00B86CFB">
        <w:rPr>
          <w:sz w:val="28"/>
          <w:szCs w:val="28"/>
        </w:rPr>
        <w:t xml:space="preserve"> на 2014-2020гг.</w:t>
      </w:r>
      <w:r w:rsidR="005E703B">
        <w:rPr>
          <w:sz w:val="28"/>
          <w:szCs w:val="28"/>
        </w:rPr>
        <w:t>».</w:t>
      </w:r>
    </w:p>
    <w:p w:rsidR="005E703B" w:rsidRPr="00CC1EF5" w:rsidRDefault="00D616C9" w:rsidP="005E703B">
      <w:pPr>
        <w:numPr>
          <w:ilvl w:val="0"/>
          <w:numId w:val="24"/>
        </w:numPr>
        <w:jc w:val="both"/>
        <w:rPr>
          <w:sz w:val="28"/>
          <w:szCs w:val="28"/>
        </w:rPr>
      </w:pPr>
      <w:r w:rsidRPr="00CC1EF5">
        <w:rPr>
          <w:sz w:val="28"/>
          <w:szCs w:val="28"/>
        </w:rPr>
        <w:t>Раздел 4</w:t>
      </w:r>
      <w:r w:rsidR="00CC1EF5">
        <w:rPr>
          <w:sz w:val="28"/>
          <w:szCs w:val="28"/>
        </w:rPr>
        <w:t>-й</w:t>
      </w:r>
      <w:r w:rsidRPr="00CC1EF5">
        <w:rPr>
          <w:sz w:val="28"/>
          <w:szCs w:val="28"/>
        </w:rPr>
        <w:t xml:space="preserve"> Программы «Информация по ресурсному обеспечению муниципальной программы» изложить в следующей редакции:</w:t>
      </w:r>
    </w:p>
    <w:p w:rsidR="00A35515" w:rsidRPr="000A546D" w:rsidRDefault="00A35515" w:rsidP="00A35515">
      <w:pPr>
        <w:jc w:val="both"/>
        <w:rPr>
          <w:sz w:val="28"/>
          <w:szCs w:val="28"/>
        </w:rPr>
      </w:pPr>
      <w:r w:rsidRPr="000A546D">
        <w:rPr>
          <w:sz w:val="28"/>
          <w:szCs w:val="28"/>
        </w:rPr>
        <w:t xml:space="preserve">Общий объем финансирования муниципальной программы из средств  бюджета </w:t>
      </w:r>
      <w:r>
        <w:rPr>
          <w:sz w:val="28"/>
          <w:szCs w:val="28"/>
        </w:rPr>
        <w:t xml:space="preserve">сельского поселения составит </w:t>
      </w:r>
      <w:r w:rsidR="00375EA7">
        <w:rPr>
          <w:sz w:val="28"/>
          <w:szCs w:val="28"/>
        </w:rPr>
        <w:t>80</w:t>
      </w:r>
      <w:r w:rsidR="00D1043A">
        <w:rPr>
          <w:sz w:val="28"/>
          <w:szCs w:val="28"/>
        </w:rPr>
        <w:t xml:space="preserve">,00 </w:t>
      </w:r>
      <w:r w:rsidRPr="000A546D">
        <w:rPr>
          <w:sz w:val="28"/>
          <w:szCs w:val="28"/>
        </w:rPr>
        <w:t>тыс. рублей.</w:t>
      </w:r>
    </w:p>
    <w:p w:rsidR="00A35515" w:rsidRDefault="00A35515" w:rsidP="00A35515">
      <w:pPr>
        <w:jc w:val="both"/>
        <w:rPr>
          <w:sz w:val="28"/>
          <w:szCs w:val="28"/>
        </w:rPr>
      </w:pPr>
      <w:r w:rsidRPr="000A546D">
        <w:rPr>
          <w:sz w:val="28"/>
          <w:szCs w:val="28"/>
        </w:rPr>
        <w:t xml:space="preserve">Ресурсное обеспечение реализации муниципальной программы за счет средств  бюджета сельского поселения подлежит ежегодному уточнению в рамках формирования проектов бюджетов на очередной финансовый год и плановый период. </w:t>
      </w:r>
    </w:p>
    <w:p w:rsidR="00A35515" w:rsidRPr="00AA2F31" w:rsidRDefault="00A35515" w:rsidP="00A355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общий объем средств финансирования</w:t>
      </w:r>
      <w:r w:rsidRPr="00AA2F31">
        <w:rPr>
          <w:sz w:val="28"/>
          <w:szCs w:val="28"/>
        </w:rPr>
        <w:t xml:space="preserve"> программы в 2014 – </w:t>
      </w:r>
      <w:r>
        <w:rPr>
          <w:sz w:val="28"/>
          <w:szCs w:val="28"/>
        </w:rPr>
        <w:t xml:space="preserve">2020 годах, составляет всего </w:t>
      </w:r>
      <w:r w:rsidR="00D616C9">
        <w:rPr>
          <w:sz w:val="28"/>
          <w:szCs w:val="28"/>
        </w:rPr>
        <w:t>51,5</w:t>
      </w:r>
      <w:r w:rsidRPr="00AA2F3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br/>
      </w:r>
      <w:r w:rsidRPr="00AA2F31">
        <w:rPr>
          <w:sz w:val="28"/>
          <w:szCs w:val="28"/>
        </w:rPr>
        <w:t>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2015 год – </w:t>
      </w:r>
      <w:r w:rsidR="001E652A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2016 год – </w:t>
      </w:r>
      <w:r w:rsidR="00AD4D6E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2017 год – </w:t>
      </w:r>
      <w:r w:rsidR="00D616C9">
        <w:rPr>
          <w:sz w:val="28"/>
        </w:rPr>
        <w:t>11,5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2018 год – </w:t>
      </w:r>
      <w:r w:rsidR="00D616C9">
        <w:rPr>
          <w:sz w:val="28"/>
        </w:rPr>
        <w:t>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2019 год – </w:t>
      </w:r>
      <w:r w:rsidR="00B31868">
        <w:rPr>
          <w:sz w:val="28"/>
        </w:rPr>
        <w:t>20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2020 год – </w:t>
      </w:r>
      <w:r w:rsidR="00B31868">
        <w:rPr>
          <w:sz w:val="28"/>
        </w:rPr>
        <w:t>20</w:t>
      </w:r>
      <w:r>
        <w:rPr>
          <w:sz w:val="28"/>
        </w:rPr>
        <w:t>,0</w:t>
      </w:r>
      <w:r w:rsidRPr="00AA2F31">
        <w:rPr>
          <w:sz w:val="28"/>
        </w:rPr>
        <w:t xml:space="preserve"> тыс. рублей.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В том числе за счет средств федерального бюджета – 0 тыс.рублей, 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2015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lastRenderedPageBreak/>
        <w:t>2016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2017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2018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2019 год – -</w:t>
      </w:r>
      <w:r w:rsidRPr="00AA2F31">
        <w:rPr>
          <w:sz w:val="28"/>
        </w:rPr>
        <w:t xml:space="preserve"> тыс. рублей;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2020 год – -</w:t>
      </w:r>
      <w:r w:rsidRPr="00AA2F31">
        <w:rPr>
          <w:sz w:val="28"/>
        </w:rPr>
        <w:t xml:space="preserve"> тыс. рублей.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 счет средств областного бюджета – 0 тыс.рублей, 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2015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2016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2017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2018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2019 год – -</w:t>
      </w:r>
      <w:r w:rsidRPr="00AA2F31">
        <w:rPr>
          <w:sz w:val="28"/>
        </w:rPr>
        <w:t xml:space="preserve"> тыс. рублей;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2020 год – -</w:t>
      </w:r>
      <w:r w:rsidRPr="00AA2F31">
        <w:rPr>
          <w:sz w:val="28"/>
        </w:rPr>
        <w:t xml:space="preserve"> тыс. рублей.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за счет средств бюджета Кулешовского сельского поселения– </w:t>
      </w:r>
      <w:r w:rsidR="00D616C9">
        <w:rPr>
          <w:sz w:val="28"/>
        </w:rPr>
        <w:t>51,5</w:t>
      </w:r>
      <w:r>
        <w:rPr>
          <w:sz w:val="28"/>
        </w:rPr>
        <w:t xml:space="preserve"> тыс.рублей, 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2015 год – </w:t>
      </w:r>
      <w:r w:rsidR="001E652A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2016 год – </w:t>
      </w:r>
      <w:r w:rsidR="00AD4D6E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2017 год – </w:t>
      </w:r>
      <w:r w:rsidR="008306F2">
        <w:rPr>
          <w:sz w:val="28"/>
        </w:rPr>
        <w:t>11,50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2018 год – </w:t>
      </w:r>
      <w:r w:rsidR="00D616C9">
        <w:rPr>
          <w:sz w:val="28"/>
        </w:rPr>
        <w:t>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2019 год – </w:t>
      </w:r>
      <w:r w:rsidR="00B31868">
        <w:rPr>
          <w:sz w:val="28"/>
        </w:rPr>
        <w:t>20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2020 год – </w:t>
      </w:r>
      <w:r w:rsidR="00B31868">
        <w:rPr>
          <w:sz w:val="28"/>
        </w:rPr>
        <w:t>20</w:t>
      </w:r>
      <w:r>
        <w:rPr>
          <w:sz w:val="28"/>
        </w:rPr>
        <w:t>,0 тыс. рублей</w:t>
      </w:r>
      <w:r w:rsidRPr="00AA2F31">
        <w:rPr>
          <w:sz w:val="28"/>
        </w:rPr>
        <w:t>.</w:t>
      </w:r>
    </w:p>
    <w:p w:rsidR="004922D4" w:rsidRDefault="00513E6D" w:rsidP="00F56B40">
      <w:pPr>
        <w:tabs>
          <w:tab w:val="left" w:pos="3330"/>
        </w:tabs>
        <w:jc w:val="center"/>
        <w:rPr>
          <w:b/>
          <w:sz w:val="28"/>
          <w:szCs w:val="28"/>
        </w:rPr>
      </w:pPr>
      <w:bookmarkStart w:id="0" w:name="Par400"/>
      <w:bookmarkStart w:id="1" w:name="Par1016"/>
      <w:bookmarkEnd w:id="0"/>
      <w:bookmarkEnd w:id="1"/>
      <w:r>
        <w:rPr>
          <w:sz w:val="28"/>
          <w:szCs w:val="24"/>
        </w:rPr>
        <w:br/>
      </w:r>
      <w:r w:rsidR="00D37F8F" w:rsidRPr="0003223A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  <w:r w:rsidR="00D37F8F">
        <w:rPr>
          <w:b/>
          <w:sz w:val="28"/>
          <w:szCs w:val="28"/>
        </w:rPr>
        <w:t>Кулешовского</w:t>
      </w:r>
      <w:r w:rsidR="00D37F8F" w:rsidRPr="0003223A">
        <w:rPr>
          <w:b/>
          <w:sz w:val="28"/>
          <w:szCs w:val="28"/>
        </w:rPr>
        <w:t xml:space="preserve"> сельского поселения </w:t>
      </w:r>
      <w:r w:rsidR="00D37F8F" w:rsidRPr="0003223A">
        <w:rPr>
          <w:b/>
          <w:bCs/>
          <w:color w:val="000000"/>
          <w:sz w:val="28"/>
          <w:szCs w:val="28"/>
        </w:rPr>
        <w:t>«</w:t>
      </w:r>
      <w:r w:rsidR="00D37F8F">
        <w:rPr>
          <w:b/>
          <w:bCs/>
          <w:color w:val="000000"/>
          <w:sz w:val="28"/>
          <w:szCs w:val="28"/>
        </w:rPr>
        <w:t>Доступная среда</w:t>
      </w:r>
      <w:r w:rsidR="00D37F8F" w:rsidRPr="0003223A">
        <w:rPr>
          <w:b/>
          <w:bCs/>
          <w:color w:val="000000"/>
          <w:sz w:val="28"/>
          <w:szCs w:val="28"/>
        </w:rPr>
        <w:t xml:space="preserve">» (2014 - 2020 годы) </w:t>
      </w:r>
      <w:r w:rsidR="00D37F8F" w:rsidRPr="0003223A">
        <w:rPr>
          <w:b/>
          <w:sz w:val="28"/>
          <w:szCs w:val="28"/>
        </w:rPr>
        <w:t>за счет средств бюджета сельского поселения (тыс. рублей)</w:t>
      </w:r>
    </w:p>
    <w:p w:rsidR="004922D4" w:rsidRPr="00266E44" w:rsidRDefault="004922D4" w:rsidP="004922D4">
      <w:pPr>
        <w:tabs>
          <w:tab w:val="left" w:pos="3330"/>
        </w:tabs>
        <w:jc w:val="right"/>
        <w:rPr>
          <w:kern w:val="1"/>
          <w:sz w:val="28"/>
          <w:szCs w:val="28"/>
        </w:rPr>
      </w:pP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1405"/>
        <w:gridCol w:w="1191"/>
        <w:gridCol w:w="1433"/>
        <w:gridCol w:w="482"/>
        <w:gridCol w:w="452"/>
        <w:gridCol w:w="891"/>
        <w:gridCol w:w="347"/>
        <w:gridCol w:w="742"/>
        <w:gridCol w:w="425"/>
        <w:gridCol w:w="425"/>
        <w:gridCol w:w="425"/>
        <w:gridCol w:w="458"/>
        <w:gridCol w:w="425"/>
        <w:gridCol w:w="425"/>
        <w:gridCol w:w="425"/>
      </w:tblGrid>
      <w:tr w:rsidR="004922D4" w:rsidRPr="00892668" w:rsidTr="004922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Наименование  муниципальной про</w:t>
            </w:r>
            <w:r w:rsidRPr="00892668">
              <w:rPr>
                <w:rFonts w:eastAsia="Arial"/>
                <w:kern w:val="1"/>
                <w:lang w:eastAsia="zh-CN"/>
              </w:rPr>
              <w:softHyphen/>
              <w:t xml:space="preserve">граммы, </w:t>
            </w:r>
          </w:p>
          <w:p w:rsidR="004922D4" w:rsidRPr="00892668" w:rsidRDefault="004922D4" w:rsidP="004922D4">
            <w:pPr>
              <w:autoSpaceDE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основного ме</w:t>
            </w:r>
            <w:r w:rsidRPr="00892668">
              <w:rPr>
                <w:rFonts w:eastAsia="Arial"/>
                <w:kern w:val="1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Код бюджетной класси</w:t>
            </w:r>
            <w:r w:rsidRPr="00892668">
              <w:rPr>
                <w:rFonts w:eastAsia="Arial"/>
                <w:kern w:val="1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в том числе по годам реализации муниципальной</w:t>
            </w:r>
          </w:p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 xml:space="preserve"> программы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2014</w:t>
            </w:r>
          </w:p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2020</w:t>
            </w:r>
          </w:p>
        </w:tc>
      </w:tr>
      <w:tr w:rsidR="00884461" w:rsidRPr="00892668" w:rsidTr="00492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92668">
              <w:rPr>
                <w:rFonts w:eastAsia="Arial"/>
                <w:lang w:eastAsia="zh-CN"/>
              </w:rPr>
              <w:t>15</w:t>
            </w:r>
          </w:p>
        </w:tc>
      </w:tr>
      <w:tr w:rsidR="00884461" w:rsidRPr="00892668" w:rsidTr="004922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884461">
            <w:pPr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92668">
              <w:rPr>
                <w:rFonts w:eastAsia="Arial"/>
                <w:b/>
                <w:kern w:val="1"/>
                <w:lang w:eastAsia="zh-CN"/>
              </w:rPr>
              <w:t>Му</w:t>
            </w:r>
            <w:r w:rsidR="00884461" w:rsidRPr="00884461">
              <w:rPr>
                <w:rFonts w:eastAsia="Arial"/>
                <w:b/>
                <w:kern w:val="1"/>
                <w:lang w:eastAsia="zh-CN"/>
              </w:rPr>
              <w:t>н</w:t>
            </w:r>
            <w:r w:rsidRPr="00892668">
              <w:rPr>
                <w:rFonts w:eastAsia="Arial"/>
                <w:b/>
                <w:kern w:val="1"/>
                <w:lang w:eastAsia="zh-CN"/>
              </w:rPr>
              <w:t>и</w:t>
            </w:r>
            <w:r w:rsidR="00884461">
              <w:rPr>
                <w:rFonts w:eastAsia="Arial"/>
                <w:b/>
                <w:kern w:val="1"/>
                <w:lang w:eastAsia="zh-CN"/>
              </w:rPr>
              <w:t>ци</w:t>
            </w:r>
            <w:r w:rsidRPr="00892668">
              <w:rPr>
                <w:rFonts w:eastAsia="Arial"/>
                <w:b/>
                <w:kern w:val="1"/>
                <w:lang w:eastAsia="zh-CN"/>
              </w:rPr>
              <w:t>пальная</w:t>
            </w:r>
            <w:r w:rsidRPr="00892668">
              <w:rPr>
                <w:rFonts w:eastAsia="Arial"/>
                <w:b/>
                <w:color w:val="FFFFFF" w:themeColor="background1"/>
                <w:kern w:val="1"/>
                <w:lang w:eastAsia="zh-CN"/>
              </w:rPr>
              <w:t xml:space="preserve"> </w:t>
            </w:r>
            <w:r w:rsidRPr="002715B1">
              <w:rPr>
                <w:rFonts w:eastAsia="Arial"/>
                <w:b/>
                <w:kern w:val="1"/>
                <w:lang w:eastAsia="zh-CN"/>
              </w:rPr>
              <w:t>программа</w:t>
            </w:r>
            <w:r w:rsidRPr="00892668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 </w:t>
            </w:r>
            <w:r w:rsidRPr="00892668">
              <w:rPr>
                <w:rFonts w:eastAsia="Arial"/>
                <w:lang w:eastAsia="zh-CN"/>
              </w:rPr>
              <w:t>«</w:t>
            </w:r>
            <w:r w:rsidR="00884461">
              <w:rPr>
                <w:rFonts w:eastAsia="Arial"/>
                <w:lang w:eastAsia="zh-CN"/>
              </w:rPr>
              <w:t>Доступная среда»</w:t>
            </w:r>
            <w:r>
              <w:rPr>
                <w:rFonts w:eastAsia="Arial"/>
                <w:lang w:eastAsia="zh-CN"/>
              </w:rPr>
              <w:t xml:space="preserve"> на 2014- 2020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2715B1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92668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92668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92668">
              <w:rPr>
                <w:rFonts w:eastAsia="Arial"/>
                <w:kern w:val="1"/>
                <w:lang w:eastAsia="zh-CN"/>
              </w:rPr>
              <w:t xml:space="preserve"> – </w:t>
            </w:r>
            <w:r w:rsidRPr="002715B1">
              <w:rPr>
                <w:rFonts w:eastAsia="Arial"/>
                <w:kern w:val="1"/>
                <w:lang w:eastAsia="zh-CN"/>
              </w:rPr>
              <w:t xml:space="preserve">Администрация </w:t>
            </w:r>
            <w:r>
              <w:rPr>
                <w:rFonts w:eastAsia="Arial"/>
                <w:kern w:val="1"/>
                <w:lang w:eastAsia="zh-CN"/>
              </w:rPr>
              <w:t>Кулешовского</w:t>
            </w:r>
            <w:r w:rsidR="00F56B40">
              <w:rPr>
                <w:rFonts w:eastAsia="Arial"/>
                <w:kern w:val="1"/>
                <w:lang w:eastAsia="zh-CN"/>
              </w:rPr>
              <w:t xml:space="preserve"> </w:t>
            </w:r>
            <w:r w:rsidRPr="002715B1">
              <w:rPr>
                <w:rFonts w:eastAsia="Arial"/>
                <w:kern w:val="1"/>
                <w:lang w:eastAsia="zh-CN"/>
              </w:rPr>
              <w:t>сельского поселения</w:t>
            </w:r>
          </w:p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84461" w:rsidRDefault="00884461" w:rsidP="004922D4">
            <w:pPr>
              <w:jc w:val="center"/>
              <w:rPr>
                <w:lang w:val="en-US"/>
              </w:rPr>
            </w:pPr>
            <w:r>
              <w:rPr>
                <w:kern w:val="1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D616C9" w:rsidP="004922D4">
            <w:pPr>
              <w:jc w:val="center"/>
            </w:pPr>
            <w:r>
              <w:t>5</w:t>
            </w:r>
            <w:r w:rsidR="00285110">
              <w:t>1</w:t>
            </w:r>
            <w:r w:rsidR="003248E9"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1E652A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AD4D6E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3248E9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D616C9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85110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285110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20</w:t>
            </w:r>
            <w:r w:rsidR="004922D4">
              <w:rPr>
                <w:rFonts w:eastAsia="Arial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 xml:space="preserve">из них неиспользованниые средства отчетного </w:t>
            </w:r>
            <w:r w:rsidRPr="00892668">
              <w:rPr>
                <w:color w:val="000000"/>
              </w:rPr>
              <w:lastRenderedPageBreak/>
              <w:t>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D616C9" w:rsidP="004922D4">
            <w:pPr>
              <w:jc w:val="center"/>
            </w:pPr>
            <w:r>
              <w:t>5</w:t>
            </w:r>
            <w:r w:rsidR="00285110">
              <w:t>1</w:t>
            </w:r>
            <w:r w:rsidR="003248E9"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1E652A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AD4D6E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3248E9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D616C9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85110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285110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20</w:t>
            </w:r>
            <w:r w:rsidR="004922D4">
              <w:rPr>
                <w:rFonts w:eastAsia="Arial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из них неиспользованниые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884461">
            <w:pPr>
              <w:widowControl w:val="0"/>
              <w:spacing w:line="238" w:lineRule="auto"/>
              <w:rPr>
                <w:kern w:val="1"/>
                <w:lang w:eastAsia="zh-CN"/>
              </w:rPr>
            </w:pPr>
            <w:r w:rsidRPr="00892668">
              <w:rPr>
                <w:kern w:val="1"/>
              </w:rPr>
              <w:t xml:space="preserve">Основное мероприятие  1.1.  </w:t>
            </w:r>
            <w:r w:rsidR="00884461" w:rsidRPr="00AA2F31">
              <w:rPr>
                <w:sz w:val="24"/>
                <w:szCs w:val="24"/>
              </w:rPr>
              <w:t>Адаптация для инвалидов и дру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гих маломобильных групп насе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туры путем ремонта и дообору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дования техническими сред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ствами адаптации</w:t>
            </w:r>
            <w:r w:rsidR="003248E9">
              <w:rPr>
                <w:sz w:val="24"/>
                <w:szCs w:val="24"/>
              </w:rPr>
              <w:t xml:space="preserve"> (закупка товаров, работ и услуг)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r>
              <w:rPr>
                <w:kern w:val="1"/>
              </w:rPr>
              <w:t>администрация Кулешовского</w:t>
            </w:r>
            <w:r w:rsidR="00885BC8">
              <w:rPr>
                <w:kern w:val="1"/>
              </w:rPr>
              <w:t xml:space="preserve"> </w:t>
            </w:r>
            <w:r w:rsidRPr="00892668">
              <w:rPr>
                <w:kern w:val="1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796017" w:rsidRDefault="004922D4" w:rsidP="004922D4">
            <w:pPr>
              <w:autoSpaceDE w:val="0"/>
              <w:snapToGrid w:val="0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796017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796017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D616C9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285110">
              <w:rPr>
                <w:rFonts w:eastAsia="Arial"/>
                <w:kern w:val="1"/>
                <w:lang w:eastAsia="zh-CN"/>
              </w:rPr>
              <w:t>1</w:t>
            </w:r>
            <w:r w:rsidR="003248E9">
              <w:rPr>
                <w:rFonts w:eastAsia="Arial"/>
                <w:kern w:val="1"/>
                <w:lang w:eastAsia="zh-CN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1E652A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AD4D6E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3248E9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D616C9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85110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285110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20</w:t>
            </w:r>
            <w:r w:rsidR="004922D4">
              <w:rPr>
                <w:rFonts w:eastAsia="Arial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370926" w:rsidRPr="00796017" w:rsidTr="00D34B17">
        <w:trPr>
          <w:trHeight w:val="92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70926" w:rsidRPr="00892668" w:rsidRDefault="00370926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70926" w:rsidRPr="00892668" w:rsidRDefault="00370926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0926" w:rsidRPr="00892668" w:rsidRDefault="00370926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70926" w:rsidP="00370926">
            <w:pPr>
              <w:autoSpaceDE w:val="0"/>
              <w:snapToGrid w:val="0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370926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884461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1410028</w:t>
            </w:r>
            <w:r w:rsidR="00A8751A">
              <w:rPr>
                <w:rFonts w:eastAsia="Arial"/>
                <w:kern w:val="1"/>
                <w:lang w:eastAsia="zh-CN"/>
              </w:rPr>
              <w:t>2</w:t>
            </w:r>
            <w:r>
              <w:rPr>
                <w:rFonts w:eastAsia="Arial"/>
                <w:kern w:val="1"/>
                <w:lang w:eastAsia="zh-C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926" w:rsidRPr="00884461" w:rsidRDefault="00D616C9" w:rsidP="002910AB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5</w:t>
            </w:r>
            <w:r w:rsidR="00285110">
              <w:rPr>
                <w:rFonts w:eastAsia="Arial"/>
                <w:kern w:val="1"/>
                <w:lang w:eastAsia="zh-CN"/>
              </w:rPr>
              <w:t>1</w:t>
            </w:r>
            <w:r w:rsidR="003248E9">
              <w:rPr>
                <w:rFonts w:eastAsia="Arial"/>
                <w:kern w:val="1"/>
                <w:lang w:eastAsia="zh-CN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884461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884461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248E9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11,50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D616C9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285110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926" w:rsidRPr="00796017" w:rsidRDefault="00285110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</w:tbl>
    <w:p w:rsidR="00CE29DB" w:rsidRDefault="00CE29D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CE29DB" w:rsidRDefault="00CE29D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CC1EF5" w:rsidRDefault="00CC1EF5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44464" w:rsidRDefault="00344464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t>Приложение 6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86150B" w:rsidRDefault="0086150B" w:rsidP="00375EA7">
      <w:pPr>
        <w:tabs>
          <w:tab w:val="left" w:pos="3330"/>
        </w:tabs>
        <w:jc w:val="right"/>
        <w:rPr>
          <w:caps/>
          <w:sz w:val="28"/>
          <w:szCs w:val="24"/>
        </w:rPr>
      </w:pPr>
      <w:r>
        <w:rPr>
          <w:sz w:val="28"/>
          <w:szCs w:val="28"/>
        </w:rPr>
        <w:t>Кулешовского сельского поселения</w:t>
      </w:r>
      <w:r w:rsidR="00F56B40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86150B" w:rsidRDefault="0086150B" w:rsidP="00344464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4"/>
        </w:rPr>
      </w:pPr>
    </w:p>
    <w:p w:rsidR="00344464" w:rsidRPr="00652402" w:rsidRDefault="00344464" w:rsidP="0034446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r w:rsidRPr="00652402">
        <w:rPr>
          <w:caps/>
          <w:sz w:val="28"/>
          <w:szCs w:val="24"/>
        </w:rPr>
        <w:t>Расходы</w:t>
      </w:r>
    </w:p>
    <w:p w:rsidR="00344464" w:rsidRPr="00AA2F31" w:rsidRDefault="00344464" w:rsidP="0034446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областного бюджета, федерального бюджета, местных бюджетов </w:t>
      </w:r>
    </w:p>
    <w:p w:rsidR="00344464" w:rsidRPr="00AA2F31" w:rsidRDefault="00344464" w:rsidP="003444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F31">
        <w:rPr>
          <w:sz w:val="28"/>
          <w:szCs w:val="24"/>
        </w:rPr>
        <w:t xml:space="preserve">и внебюджетных источников на реализацию </w:t>
      </w:r>
      <w:r>
        <w:rPr>
          <w:sz w:val="28"/>
          <w:szCs w:val="24"/>
        </w:rPr>
        <w:t>муниципаль</w:t>
      </w:r>
      <w:r w:rsidRPr="00AA2F31">
        <w:rPr>
          <w:sz w:val="28"/>
          <w:szCs w:val="24"/>
        </w:rPr>
        <w:t>ной программы «Доступная среда»</w:t>
      </w:r>
    </w:p>
    <w:p w:rsidR="00344464" w:rsidRDefault="00344464" w:rsidP="00344464">
      <w:pPr>
        <w:spacing w:line="216" w:lineRule="auto"/>
        <w:jc w:val="right"/>
      </w:pP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000"/>
      </w:tblPr>
      <w:tblGrid>
        <w:gridCol w:w="2371"/>
        <w:gridCol w:w="2530"/>
        <w:gridCol w:w="1310"/>
        <w:gridCol w:w="514"/>
        <w:gridCol w:w="514"/>
        <w:gridCol w:w="514"/>
        <w:gridCol w:w="514"/>
        <w:gridCol w:w="514"/>
        <w:gridCol w:w="514"/>
        <w:gridCol w:w="514"/>
      </w:tblGrid>
      <w:tr w:rsidR="00606BFE" w:rsidRPr="00266E44" w:rsidTr="0088446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lastRenderedPageBreak/>
              <w:t>Наименование  муниципальной  программы,</w:t>
            </w:r>
          </w:p>
          <w:p w:rsidR="00606BFE" w:rsidRPr="00266E44" w:rsidRDefault="00606BFE" w:rsidP="00884461">
            <w:pPr>
              <w:widowControl w:val="0"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widowControl w:val="0"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Объем расходов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Оценка расходов (тыс. рублей), годы</w:t>
            </w:r>
          </w:p>
        </w:tc>
      </w:tr>
      <w:tr w:rsidR="00606BFE" w:rsidRPr="00266E44" w:rsidTr="0088446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2020</w:t>
            </w:r>
          </w:p>
        </w:tc>
      </w:tr>
      <w:tr w:rsidR="00606BFE" w:rsidRPr="00266E44" w:rsidTr="008844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10</w:t>
            </w:r>
          </w:p>
        </w:tc>
      </w:tr>
      <w:tr w:rsidR="00606BFE" w:rsidRPr="00266E44" w:rsidTr="00884461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F56B40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 xml:space="preserve">Муниципальная программа  </w:t>
            </w:r>
            <w:r w:rsidRPr="00266E44">
              <w:rPr>
                <w:rFonts w:eastAsia="Arial"/>
                <w:lang w:eastAsia="zh-CN"/>
              </w:rPr>
              <w:t>«</w:t>
            </w:r>
            <w:r w:rsidR="00F56B40">
              <w:rPr>
                <w:rFonts w:eastAsia="Arial"/>
                <w:lang w:eastAsia="zh-CN"/>
              </w:rPr>
              <w:t xml:space="preserve">Доступная среда» </w:t>
            </w:r>
            <w:r>
              <w:rPr>
                <w:rFonts w:eastAsia="Arial"/>
                <w:lang w:eastAsia="zh-CN"/>
              </w:rPr>
              <w:t xml:space="preserve"> на 2014-2020гг.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color w:val="000000"/>
              </w:rPr>
            </w:pPr>
            <w:r w:rsidRPr="00266E44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D616C9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285110">
              <w:rPr>
                <w:rFonts w:eastAsia="Arial"/>
                <w:kern w:val="1"/>
                <w:lang w:eastAsia="zh-CN"/>
              </w:rPr>
              <w:t>1</w:t>
            </w:r>
            <w:r w:rsidR="000D5510">
              <w:rPr>
                <w:rFonts w:eastAsia="Arial"/>
                <w:kern w:val="1"/>
                <w:lang w:eastAsia="zh-CN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1E652A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AD4D6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0D5510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CC1EF5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85110" w:rsidP="00884461">
            <w:pPr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lang w:eastAsia="zh-CN"/>
              </w:rPr>
            </w:pPr>
            <w:r>
              <w:rPr>
                <w:rFonts w:eastAsia="Arial"/>
                <w:spacing w:val="-4"/>
                <w:kern w:val="1"/>
                <w:lang w:eastAsia="zh-CN"/>
              </w:rPr>
              <w:t>20</w:t>
            </w:r>
            <w:r w:rsidR="00606BFE">
              <w:rPr>
                <w:rFonts w:eastAsia="Arial"/>
                <w:spacing w:val="-4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285110" w:rsidP="00884461">
            <w:pPr>
              <w:autoSpaceDE w:val="0"/>
              <w:snapToGrid w:val="0"/>
              <w:ind w:right="-57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20</w:t>
            </w:r>
            <w:r w:rsidR="00CC1EF5">
              <w:rPr>
                <w:rFonts w:eastAsia="Arial"/>
                <w:lang w:eastAsia="zh-CN"/>
              </w:rPr>
              <w:t>,</w:t>
            </w:r>
            <w:r w:rsidR="00606BFE">
              <w:rPr>
                <w:rFonts w:eastAsia="Arial"/>
                <w:lang w:eastAsia="zh-CN"/>
              </w:rPr>
              <w:t>0</w:t>
            </w:r>
          </w:p>
        </w:tc>
      </w:tr>
      <w:tr w:rsidR="00606BFE" w:rsidRPr="00266E44" w:rsidTr="0088446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1E652A" w:rsidRDefault="00606BFE" w:rsidP="001E652A">
            <w:pPr>
              <w:rPr>
                <w:color w:val="000000"/>
              </w:rPr>
            </w:pPr>
            <w:r w:rsidRPr="00266E44">
              <w:rPr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lang w:eastAsia="zh-CN"/>
              </w:rPr>
            </w:pPr>
            <w:r>
              <w:rPr>
                <w:rFonts w:eastAsia="Arial"/>
                <w:spacing w:val="-4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ind w:right="-57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1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rPr>
                <w:color w:val="000000"/>
              </w:rPr>
            </w:pPr>
            <w:r w:rsidRPr="00266E44">
              <w:rPr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1E652A" w:rsidRDefault="00606BFE" w:rsidP="001E652A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CC1EF5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285110">
              <w:rPr>
                <w:rFonts w:eastAsia="Arial"/>
                <w:kern w:val="1"/>
                <w:lang w:eastAsia="zh-CN"/>
              </w:rPr>
              <w:t>1</w:t>
            </w:r>
            <w:r w:rsidR="000D5510">
              <w:rPr>
                <w:rFonts w:eastAsia="Arial"/>
                <w:kern w:val="1"/>
                <w:lang w:eastAsia="zh-CN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1E652A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AD4D6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0D5510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CC1EF5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85110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CC1EF5">
              <w:rPr>
                <w:rFonts w:eastAsia="Arial"/>
                <w:kern w:val="1"/>
                <w:lang w:eastAsia="zh-CN"/>
              </w:rPr>
              <w:t>,</w:t>
            </w:r>
            <w:r w:rsidR="00606BFE">
              <w:rPr>
                <w:rFonts w:eastAsia="Arial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285110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20,</w:t>
            </w:r>
            <w:r w:rsidR="00606BFE">
              <w:rPr>
                <w:rFonts w:eastAsia="Arial"/>
                <w:lang w:eastAsia="zh-CN"/>
              </w:rPr>
              <w:t>0</w:t>
            </w:r>
          </w:p>
        </w:tc>
      </w:tr>
      <w:tr w:rsidR="00606BFE" w:rsidRPr="00266E44" w:rsidTr="00884461">
        <w:trPr>
          <w:cantSplit/>
          <w:trHeight w:hRule="exact" w:val="10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F56B40" w:rsidP="00370926">
            <w:pPr>
              <w:rPr>
                <w:color w:val="000000"/>
              </w:rPr>
            </w:pPr>
            <w:r>
              <w:rPr>
                <w:color w:val="000000"/>
              </w:rPr>
              <w:t>из них неиспользованн</w:t>
            </w:r>
            <w:r w:rsidR="00606BFE" w:rsidRPr="00266E44">
              <w:rPr>
                <w:color w:val="00000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rPr>
                <w:color w:val="000000"/>
              </w:rPr>
            </w:pPr>
            <w:r w:rsidRPr="00266E44">
              <w:rPr>
                <w:color w:val="00000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ind w:right="-57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</w:tbl>
    <w:p w:rsidR="00344464" w:rsidRDefault="0034446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344464" w:rsidRPr="00AA2F31" w:rsidRDefault="00344464" w:rsidP="00344464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»</w:t>
      </w:r>
    </w:p>
    <w:p w:rsidR="00C71526" w:rsidRDefault="00C71526" w:rsidP="00C71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0DE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5F0DEB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5F0DEB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5F0DEB">
        <w:rPr>
          <w:sz w:val="28"/>
          <w:szCs w:val="28"/>
        </w:rPr>
        <w:t>постановления оставляю за собой.</w:t>
      </w:r>
    </w:p>
    <w:p w:rsidR="00C71526" w:rsidRDefault="00C71526" w:rsidP="00C71526">
      <w:pPr>
        <w:jc w:val="both"/>
        <w:rPr>
          <w:sz w:val="28"/>
          <w:szCs w:val="28"/>
        </w:rPr>
      </w:pPr>
    </w:p>
    <w:p w:rsidR="00C71526" w:rsidRDefault="00C71526" w:rsidP="00C71526">
      <w:pPr>
        <w:jc w:val="both"/>
        <w:rPr>
          <w:sz w:val="28"/>
          <w:szCs w:val="28"/>
        </w:rPr>
      </w:pPr>
    </w:p>
    <w:p w:rsidR="00C71526" w:rsidRDefault="00C71526" w:rsidP="00C71526">
      <w:pPr>
        <w:jc w:val="both"/>
        <w:rPr>
          <w:sz w:val="28"/>
          <w:szCs w:val="28"/>
        </w:rPr>
      </w:pPr>
    </w:p>
    <w:p w:rsidR="00C71526" w:rsidRDefault="00C71526" w:rsidP="00C71526">
      <w:pPr>
        <w:jc w:val="both"/>
        <w:rPr>
          <w:sz w:val="28"/>
          <w:szCs w:val="28"/>
        </w:rPr>
      </w:pPr>
    </w:p>
    <w:p w:rsidR="00C71526" w:rsidRDefault="00C71526" w:rsidP="00C71526">
      <w:pPr>
        <w:jc w:val="both"/>
        <w:rPr>
          <w:sz w:val="28"/>
          <w:szCs w:val="28"/>
        </w:rPr>
      </w:pPr>
    </w:p>
    <w:p w:rsidR="00C71526" w:rsidRPr="004146E4" w:rsidRDefault="00C71526" w:rsidP="00C71526">
      <w:pPr>
        <w:jc w:val="both"/>
        <w:rPr>
          <w:b/>
          <w:sz w:val="28"/>
          <w:szCs w:val="28"/>
        </w:rPr>
      </w:pPr>
      <w:r w:rsidRPr="004146E4">
        <w:rPr>
          <w:b/>
          <w:sz w:val="28"/>
          <w:szCs w:val="28"/>
        </w:rPr>
        <w:t>И.о. главы администрации</w:t>
      </w:r>
    </w:p>
    <w:p w:rsidR="00C71526" w:rsidRPr="004146E4" w:rsidRDefault="00C71526" w:rsidP="00C71526">
      <w:pPr>
        <w:jc w:val="both"/>
        <w:rPr>
          <w:b/>
          <w:sz w:val="28"/>
          <w:szCs w:val="28"/>
        </w:rPr>
      </w:pPr>
      <w:r w:rsidRPr="004146E4">
        <w:rPr>
          <w:b/>
          <w:sz w:val="28"/>
          <w:szCs w:val="28"/>
        </w:rPr>
        <w:t>Кулешовского сельского поселения                                    О.В. Гридин</w:t>
      </w:r>
    </w:p>
    <w:p w:rsidR="00C71526" w:rsidRPr="00C06C3C" w:rsidRDefault="00C71526" w:rsidP="00C71526">
      <w:pPr>
        <w:tabs>
          <w:tab w:val="left" w:pos="0"/>
        </w:tabs>
      </w:pPr>
    </w:p>
    <w:p w:rsidR="00344464" w:rsidRDefault="00344464" w:rsidP="00EF4582">
      <w:pPr>
        <w:spacing w:line="216" w:lineRule="auto"/>
      </w:pPr>
    </w:p>
    <w:sectPr w:rsidR="00344464" w:rsidSect="00E27573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DC" w:rsidRDefault="008F34DC">
      <w:r>
        <w:separator/>
      </w:r>
    </w:p>
  </w:endnote>
  <w:endnote w:type="continuationSeparator" w:id="0">
    <w:p w:rsidR="008F34DC" w:rsidRDefault="008F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00" w:rsidRDefault="00B3384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87F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7F00" w:rsidRDefault="00D87F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00" w:rsidRDefault="00B3384C">
    <w:pPr>
      <w:pStyle w:val="a7"/>
      <w:jc w:val="right"/>
    </w:pPr>
    <w:fldSimple w:instr="PAGE   \* MERGEFORMAT">
      <w:r w:rsidR="00C71526">
        <w:rPr>
          <w:noProof/>
        </w:rPr>
        <w:t>1</w:t>
      </w:r>
    </w:fldSimple>
  </w:p>
  <w:p w:rsidR="00D87F00" w:rsidRPr="00822128" w:rsidRDefault="00D87F00" w:rsidP="006447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DC" w:rsidRDefault="008F34DC">
      <w:r>
        <w:separator/>
      </w:r>
    </w:p>
  </w:footnote>
  <w:footnote w:type="continuationSeparator" w:id="0">
    <w:p w:rsidR="008F34DC" w:rsidRDefault="008F3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5515E"/>
    <w:multiLevelType w:val="hybridMultilevel"/>
    <w:tmpl w:val="90B4D4CE"/>
    <w:lvl w:ilvl="0" w:tplc="527E1F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0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1"/>
  </w:num>
  <w:num w:numId="5">
    <w:abstractNumId w:val="12"/>
  </w:num>
  <w:num w:numId="6">
    <w:abstractNumId w:val="8"/>
  </w:num>
  <w:num w:numId="7">
    <w:abstractNumId w:val="4"/>
  </w:num>
  <w:num w:numId="8">
    <w:abstractNumId w:val="19"/>
  </w:num>
  <w:num w:numId="9">
    <w:abstractNumId w:val="23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20"/>
  </w:num>
  <w:num w:numId="17">
    <w:abstractNumId w:val="18"/>
  </w:num>
  <w:num w:numId="18">
    <w:abstractNumId w:val="3"/>
  </w:num>
  <w:num w:numId="19">
    <w:abstractNumId w:val="10"/>
  </w:num>
  <w:num w:numId="20">
    <w:abstractNumId w:val="6"/>
  </w:num>
  <w:num w:numId="21">
    <w:abstractNumId w:val="17"/>
  </w:num>
  <w:num w:numId="22">
    <w:abstractNumId w:val="22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31"/>
    <w:rsid w:val="00003B0D"/>
    <w:rsid w:val="000067D7"/>
    <w:rsid w:val="00042414"/>
    <w:rsid w:val="000437CB"/>
    <w:rsid w:val="00045AEE"/>
    <w:rsid w:val="000553CB"/>
    <w:rsid w:val="00055658"/>
    <w:rsid w:val="0006648A"/>
    <w:rsid w:val="000676E0"/>
    <w:rsid w:val="00072471"/>
    <w:rsid w:val="00073812"/>
    <w:rsid w:val="00076654"/>
    <w:rsid w:val="0008017D"/>
    <w:rsid w:val="000813B6"/>
    <w:rsid w:val="00095710"/>
    <w:rsid w:val="000A164F"/>
    <w:rsid w:val="000A1D2A"/>
    <w:rsid w:val="000A6377"/>
    <w:rsid w:val="000A6888"/>
    <w:rsid w:val="000B1E8F"/>
    <w:rsid w:val="000B4EB6"/>
    <w:rsid w:val="000C5DC4"/>
    <w:rsid w:val="000D08B2"/>
    <w:rsid w:val="000D157C"/>
    <w:rsid w:val="000D5510"/>
    <w:rsid w:val="000E1E20"/>
    <w:rsid w:val="000E4729"/>
    <w:rsid w:val="000E5F10"/>
    <w:rsid w:val="000E75DB"/>
    <w:rsid w:val="000F06A4"/>
    <w:rsid w:val="000F71DF"/>
    <w:rsid w:val="0010321F"/>
    <w:rsid w:val="00106821"/>
    <w:rsid w:val="001138AD"/>
    <w:rsid w:val="001157AE"/>
    <w:rsid w:val="00123961"/>
    <w:rsid w:val="001312D1"/>
    <w:rsid w:val="0013133D"/>
    <w:rsid w:val="001329BF"/>
    <w:rsid w:val="00137326"/>
    <w:rsid w:val="0014369C"/>
    <w:rsid w:val="001532E8"/>
    <w:rsid w:val="00153E1D"/>
    <w:rsid w:val="001540BC"/>
    <w:rsid w:val="001622DD"/>
    <w:rsid w:val="00180118"/>
    <w:rsid w:val="00180DC6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592D"/>
    <w:rsid w:val="001B61C1"/>
    <w:rsid w:val="001C03D3"/>
    <w:rsid w:val="001C1398"/>
    <w:rsid w:val="001E0CF2"/>
    <w:rsid w:val="001E652A"/>
    <w:rsid w:val="001E77E3"/>
    <w:rsid w:val="001E7D7F"/>
    <w:rsid w:val="001F4126"/>
    <w:rsid w:val="001F5743"/>
    <w:rsid w:val="00200F7E"/>
    <w:rsid w:val="002015E3"/>
    <w:rsid w:val="00203618"/>
    <w:rsid w:val="00204667"/>
    <w:rsid w:val="002052ED"/>
    <w:rsid w:val="00206936"/>
    <w:rsid w:val="00223BD0"/>
    <w:rsid w:val="00223FCB"/>
    <w:rsid w:val="0022440B"/>
    <w:rsid w:val="00225CA3"/>
    <w:rsid w:val="00227415"/>
    <w:rsid w:val="00235506"/>
    <w:rsid w:val="0024187C"/>
    <w:rsid w:val="002428A4"/>
    <w:rsid w:val="00253935"/>
    <w:rsid w:val="002541D0"/>
    <w:rsid w:val="00257360"/>
    <w:rsid w:val="0026768C"/>
    <w:rsid w:val="0027328D"/>
    <w:rsid w:val="0027683B"/>
    <w:rsid w:val="00285110"/>
    <w:rsid w:val="00290E92"/>
    <w:rsid w:val="002910AB"/>
    <w:rsid w:val="0029470B"/>
    <w:rsid w:val="002957A0"/>
    <w:rsid w:val="00296ECE"/>
    <w:rsid w:val="002A642E"/>
    <w:rsid w:val="002B15BD"/>
    <w:rsid w:val="002B22E6"/>
    <w:rsid w:val="002B55DB"/>
    <w:rsid w:val="002B5BB9"/>
    <w:rsid w:val="002B6AE4"/>
    <w:rsid w:val="002C2DF4"/>
    <w:rsid w:val="002C6C4B"/>
    <w:rsid w:val="002D180B"/>
    <w:rsid w:val="002D319D"/>
    <w:rsid w:val="002D404A"/>
    <w:rsid w:val="002E2EC7"/>
    <w:rsid w:val="002E4312"/>
    <w:rsid w:val="002F4D57"/>
    <w:rsid w:val="00302096"/>
    <w:rsid w:val="003049FD"/>
    <w:rsid w:val="00305371"/>
    <w:rsid w:val="003077EB"/>
    <w:rsid w:val="003104D2"/>
    <w:rsid w:val="00310A25"/>
    <w:rsid w:val="00310B50"/>
    <w:rsid w:val="00311C1E"/>
    <w:rsid w:val="003141A0"/>
    <w:rsid w:val="0031674B"/>
    <w:rsid w:val="003248E9"/>
    <w:rsid w:val="00330C1E"/>
    <w:rsid w:val="00330EF4"/>
    <w:rsid w:val="00331003"/>
    <w:rsid w:val="00331E18"/>
    <w:rsid w:val="00331F49"/>
    <w:rsid w:val="00342327"/>
    <w:rsid w:val="00344464"/>
    <w:rsid w:val="00350EC9"/>
    <w:rsid w:val="003551F3"/>
    <w:rsid w:val="00361865"/>
    <w:rsid w:val="00361FF1"/>
    <w:rsid w:val="003629F0"/>
    <w:rsid w:val="00365474"/>
    <w:rsid w:val="00370926"/>
    <w:rsid w:val="00373B82"/>
    <w:rsid w:val="00375EA7"/>
    <w:rsid w:val="003821C4"/>
    <w:rsid w:val="00387896"/>
    <w:rsid w:val="003A1575"/>
    <w:rsid w:val="003B0572"/>
    <w:rsid w:val="003B0B63"/>
    <w:rsid w:val="003B3E67"/>
    <w:rsid w:val="003B4BBF"/>
    <w:rsid w:val="003B5DEC"/>
    <w:rsid w:val="003D1FAB"/>
    <w:rsid w:val="003D2BDC"/>
    <w:rsid w:val="003D5FEA"/>
    <w:rsid w:val="003F0051"/>
    <w:rsid w:val="003F1149"/>
    <w:rsid w:val="004111BA"/>
    <w:rsid w:val="0042489B"/>
    <w:rsid w:val="00425525"/>
    <w:rsid w:val="00427B3E"/>
    <w:rsid w:val="004347E6"/>
    <w:rsid w:val="004511C4"/>
    <w:rsid w:val="004576CA"/>
    <w:rsid w:val="00461254"/>
    <w:rsid w:val="00463102"/>
    <w:rsid w:val="004647D8"/>
    <w:rsid w:val="00474E80"/>
    <w:rsid w:val="00476F55"/>
    <w:rsid w:val="00481B18"/>
    <w:rsid w:val="00487C6D"/>
    <w:rsid w:val="004912A7"/>
    <w:rsid w:val="004922D4"/>
    <w:rsid w:val="00492AA0"/>
    <w:rsid w:val="00496401"/>
    <w:rsid w:val="004A094F"/>
    <w:rsid w:val="004A6DD4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3E6D"/>
    <w:rsid w:val="00514FF4"/>
    <w:rsid w:val="00523E32"/>
    <w:rsid w:val="00532989"/>
    <w:rsid w:val="00544BB6"/>
    <w:rsid w:val="005754C4"/>
    <w:rsid w:val="0057575C"/>
    <w:rsid w:val="00577970"/>
    <w:rsid w:val="00580126"/>
    <w:rsid w:val="00584659"/>
    <w:rsid w:val="00590AD0"/>
    <w:rsid w:val="005A1DBB"/>
    <w:rsid w:val="005A5CE4"/>
    <w:rsid w:val="005A5DE7"/>
    <w:rsid w:val="005A6DEA"/>
    <w:rsid w:val="005C2553"/>
    <w:rsid w:val="005C42CB"/>
    <w:rsid w:val="005D1A6C"/>
    <w:rsid w:val="005D6BAD"/>
    <w:rsid w:val="005D7087"/>
    <w:rsid w:val="005D7D52"/>
    <w:rsid w:val="005E2706"/>
    <w:rsid w:val="005E5AEB"/>
    <w:rsid w:val="005E703B"/>
    <w:rsid w:val="005F2848"/>
    <w:rsid w:val="005F6B73"/>
    <w:rsid w:val="006000DD"/>
    <w:rsid w:val="00606BFE"/>
    <w:rsid w:val="00613351"/>
    <w:rsid w:val="00633558"/>
    <w:rsid w:val="00644799"/>
    <w:rsid w:val="006464BD"/>
    <w:rsid w:val="00652402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C564B"/>
    <w:rsid w:val="006D088E"/>
    <w:rsid w:val="006D6326"/>
    <w:rsid w:val="006E70DD"/>
    <w:rsid w:val="007071FE"/>
    <w:rsid w:val="0072516A"/>
    <w:rsid w:val="0073091A"/>
    <w:rsid w:val="00735B3A"/>
    <w:rsid w:val="00736452"/>
    <w:rsid w:val="00741F33"/>
    <w:rsid w:val="00745ABF"/>
    <w:rsid w:val="007523FC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3B99"/>
    <w:rsid w:val="00787558"/>
    <w:rsid w:val="0079517D"/>
    <w:rsid w:val="00795E41"/>
    <w:rsid w:val="007A19BF"/>
    <w:rsid w:val="007A4730"/>
    <w:rsid w:val="007A7C89"/>
    <w:rsid w:val="007B0EEC"/>
    <w:rsid w:val="007B4135"/>
    <w:rsid w:val="007B63DF"/>
    <w:rsid w:val="007B7B02"/>
    <w:rsid w:val="007C2D29"/>
    <w:rsid w:val="007C388A"/>
    <w:rsid w:val="007C411B"/>
    <w:rsid w:val="007E2897"/>
    <w:rsid w:val="007E2B0A"/>
    <w:rsid w:val="007F6167"/>
    <w:rsid w:val="008067EB"/>
    <w:rsid w:val="00807445"/>
    <w:rsid w:val="008138C7"/>
    <w:rsid w:val="00822128"/>
    <w:rsid w:val="00823802"/>
    <w:rsid w:val="00825C91"/>
    <w:rsid w:val="008306F2"/>
    <w:rsid w:val="00842293"/>
    <w:rsid w:val="008442FE"/>
    <w:rsid w:val="00847555"/>
    <w:rsid w:val="0085109E"/>
    <w:rsid w:val="008523E3"/>
    <w:rsid w:val="008531DF"/>
    <w:rsid w:val="00853CD2"/>
    <w:rsid w:val="0086122A"/>
    <w:rsid w:val="0086150B"/>
    <w:rsid w:val="00864DE4"/>
    <w:rsid w:val="00865921"/>
    <w:rsid w:val="008663E7"/>
    <w:rsid w:val="00870975"/>
    <w:rsid w:val="008764FF"/>
    <w:rsid w:val="00884461"/>
    <w:rsid w:val="00885BC8"/>
    <w:rsid w:val="0089074D"/>
    <w:rsid w:val="00894987"/>
    <w:rsid w:val="0089547B"/>
    <w:rsid w:val="008B0BDF"/>
    <w:rsid w:val="008C03F6"/>
    <w:rsid w:val="008C0DF9"/>
    <w:rsid w:val="008D1D11"/>
    <w:rsid w:val="008E038E"/>
    <w:rsid w:val="008E4F7F"/>
    <w:rsid w:val="008E5322"/>
    <w:rsid w:val="008E7746"/>
    <w:rsid w:val="008F2EAA"/>
    <w:rsid w:val="008F34DC"/>
    <w:rsid w:val="008F619D"/>
    <w:rsid w:val="0090310F"/>
    <w:rsid w:val="00903922"/>
    <w:rsid w:val="00911C3F"/>
    <w:rsid w:val="0091308C"/>
    <w:rsid w:val="00920540"/>
    <w:rsid w:val="00935666"/>
    <w:rsid w:val="00936DE3"/>
    <w:rsid w:val="00936F4D"/>
    <w:rsid w:val="0093720B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0F51"/>
    <w:rsid w:val="009B11E4"/>
    <w:rsid w:val="009C6BB5"/>
    <w:rsid w:val="009C758D"/>
    <w:rsid w:val="009D034E"/>
    <w:rsid w:val="009D177F"/>
    <w:rsid w:val="009D682E"/>
    <w:rsid w:val="009F28F8"/>
    <w:rsid w:val="009F53FC"/>
    <w:rsid w:val="00A028D8"/>
    <w:rsid w:val="00A21D35"/>
    <w:rsid w:val="00A23923"/>
    <w:rsid w:val="00A30373"/>
    <w:rsid w:val="00A3537E"/>
    <w:rsid w:val="00A35515"/>
    <w:rsid w:val="00A430AB"/>
    <w:rsid w:val="00A54221"/>
    <w:rsid w:val="00A64977"/>
    <w:rsid w:val="00A66741"/>
    <w:rsid w:val="00A667B1"/>
    <w:rsid w:val="00A7060D"/>
    <w:rsid w:val="00A761D6"/>
    <w:rsid w:val="00A8030E"/>
    <w:rsid w:val="00A806B6"/>
    <w:rsid w:val="00A83CBC"/>
    <w:rsid w:val="00A8545A"/>
    <w:rsid w:val="00A8751A"/>
    <w:rsid w:val="00A9194E"/>
    <w:rsid w:val="00A95B19"/>
    <w:rsid w:val="00A96D05"/>
    <w:rsid w:val="00AA0CA0"/>
    <w:rsid w:val="00AA2F31"/>
    <w:rsid w:val="00AA5E5A"/>
    <w:rsid w:val="00AA7EF5"/>
    <w:rsid w:val="00AB32C0"/>
    <w:rsid w:val="00AB5B8E"/>
    <w:rsid w:val="00AB75E4"/>
    <w:rsid w:val="00AC06AE"/>
    <w:rsid w:val="00AC4B59"/>
    <w:rsid w:val="00AC539A"/>
    <w:rsid w:val="00AD4D6E"/>
    <w:rsid w:val="00AE679B"/>
    <w:rsid w:val="00AF1AFD"/>
    <w:rsid w:val="00B013E8"/>
    <w:rsid w:val="00B01499"/>
    <w:rsid w:val="00B029B4"/>
    <w:rsid w:val="00B03D20"/>
    <w:rsid w:val="00B07968"/>
    <w:rsid w:val="00B17030"/>
    <w:rsid w:val="00B226AF"/>
    <w:rsid w:val="00B23270"/>
    <w:rsid w:val="00B27189"/>
    <w:rsid w:val="00B30178"/>
    <w:rsid w:val="00B31868"/>
    <w:rsid w:val="00B32FB0"/>
    <w:rsid w:val="00B3384C"/>
    <w:rsid w:val="00B36F56"/>
    <w:rsid w:val="00B473A7"/>
    <w:rsid w:val="00B53093"/>
    <w:rsid w:val="00B538A6"/>
    <w:rsid w:val="00B55DFE"/>
    <w:rsid w:val="00B56AAF"/>
    <w:rsid w:val="00B56EA1"/>
    <w:rsid w:val="00B60575"/>
    <w:rsid w:val="00B60AAE"/>
    <w:rsid w:val="00B625CB"/>
    <w:rsid w:val="00B67297"/>
    <w:rsid w:val="00B77947"/>
    <w:rsid w:val="00B81042"/>
    <w:rsid w:val="00B86CFB"/>
    <w:rsid w:val="00B9373A"/>
    <w:rsid w:val="00B95D19"/>
    <w:rsid w:val="00B960B2"/>
    <w:rsid w:val="00BA0F1D"/>
    <w:rsid w:val="00BA2E04"/>
    <w:rsid w:val="00BA37F7"/>
    <w:rsid w:val="00BA6E87"/>
    <w:rsid w:val="00BC48A0"/>
    <w:rsid w:val="00BD140E"/>
    <w:rsid w:val="00BD2DA1"/>
    <w:rsid w:val="00BE04BD"/>
    <w:rsid w:val="00BF279A"/>
    <w:rsid w:val="00C10979"/>
    <w:rsid w:val="00C10A10"/>
    <w:rsid w:val="00C15BD2"/>
    <w:rsid w:val="00C16D31"/>
    <w:rsid w:val="00C171DF"/>
    <w:rsid w:val="00C213F4"/>
    <w:rsid w:val="00C230A2"/>
    <w:rsid w:val="00C27BCA"/>
    <w:rsid w:val="00C327FC"/>
    <w:rsid w:val="00C40C68"/>
    <w:rsid w:val="00C422AC"/>
    <w:rsid w:val="00C43085"/>
    <w:rsid w:val="00C46828"/>
    <w:rsid w:val="00C470D7"/>
    <w:rsid w:val="00C47957"/>
    <w:rsid w:val="00C56ED2"/>
    <w:rsid w:val="00C71526"/>
    <w:rsid w:val="00C71B9F"/>
    <w:rsid w:val="00C7365B"/>
    <w:rsid w:val="00C83D7D"/>
    <w:rsid w:val="00C84BA5"/>
    <w:rsid w:val="00C904E9"/>
    <w:rsid w:val="00C97CAE"/>
    <w:rsid w:val="00CA0062"/>
    <w:rsid w:val="00CB13AC"/>
    <w:rsid w:val="00CB22E0"/>
    <w:rsid w:val="00CB26E4"/>
    <w:rsid w:val="00CB7B5C"/>
    <w:rsid w:val="00CC1EF5"/>
    <w:rsid w:val="00CD3069"/>
    <w:rsid w:val="00CD7EDD"/>
    <w:rsid w:val="00CE0CD6"/>
    <w:rsid w:val="00CE0E6A"/>
    <w:rsid w:val="00CE29DB"/>
    <w:rsid w:val="00CE354A"/>
    <w:rsid w:val="00CE3C40"/>
    <w:rsid w:val="00CF2DFE"/>
    <w:rsid w:val="00CF491D"/>
    <w:rsid w:val="00D027A5"/>
    <w:rsid w:val="00D1043A"/>
    <w:rsid w:val="00D22D84"/>
    <w:rsid w:val="00D27895"/>
    <w:rsid w:val="00D34B17"/>
    <w:rsid w:val="00D36073"/>
    <w:rsid w:val="00D37F8F"/>
    <w:rsid w:val="00D449AB"/>
    <w:rsid w:val="00D533CC"/>
    <w:rsid w:val="00D60444"/>
    <w:rsid w:val="00D616C9"/>
    <w:rsid w:val="00D63175"/>
    <w:rsid w:val="00D65AD2"/>
    <w:rsid w:val="00D72876"/>
    <w:rsid w:val="00D7666E"/>
    <w:rsid w:val="00D83387"/>
    <w:rsid w:val="00D8360E"/>
    <w:rsid w:val="00D84291"/>
    <w:rsid w:val="00D84383"/>
    <w:rsid w:val="00D852C3"/>
    <w:rsid w:val="00D87F00"/>
    <w:rsid w:val="00D96828"/>
    <w:rsid w:val="00DA13BE"/>
    <w:rsid w:val="00DA6890"/>
    <w:rsid w:val="00DA6DD2"/>
    <w:rsid w:val="00DA79D4"/>
    <w:rsid w:val="00DB5BB9"/>
    <w:rsid w:val="00DB659F"/>
    <w:rsid w:val="00DC5709"/>
    <w:rsid w:val="00DD5623"/>
    <w:rsid w:val="00DD58B0"/>
    <w:rsid w:val="00DD7AC6"/>
    <w:rsid w:val="00DE1E9F"/>
    <w:rsid w:val="00DE37C1"/>
    <w:rsid w:val="00DE405F"/>
    <w:rsid w:val="00DF0355"/>
    <w:rsid w:val="00DF409F"/>
    <w:rsid w:val="00DF5B0E"/>
    <w:rsid w:val="00E20027"/>
    <w:rsid w:val="00E23832"/>
    <w:rsid w:val="00E27573"/>
    <w:rsid w:val="00E27B99"/>
    <w:rsid w:val="00E36B39"/>
    <w:rsid w:val="00E36CCE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0432"/>
    <w:rsid w:val="00E813B5"/>
    <w:rsid w:val="00E835D5"/>
    <w:rsid w:val="00E9699C"/>
    <w:rsid w:val="00EA2CEE"/>
    <w:rsid w:val="00EA4566"/>
    <w:rsid w:val="00EA6C99"/>
    <w:rsid w:val="00EB30A4"/>
    <w:rsid w:val="00EB6088"/>
    <w:rsid w:val="00EB7C45"/>
    <w:rsid w:val="00EC0EA4"/>
    <w:rsid w:val="00EC34EA"/>
    <w:rsid w:val="00ED0FB0"/>
    <w:rsid w:val="00ED3016"/>
    <w:rsid w:val="00ED36A1"/>
    <w:rsid w:val="00ED550D"/>
    <w:rsid w:val="00ED67BC"/>
    <w:rsid w:val="00EE192F"/>
    <w:rsid w:val="00EF4582"/>
    <w:rsid w:val="00F033DC"/>
    <w:rsid w:val="00F06C16"/>
    <w:rsid w:val="00F15545"/>
    <w:rsid w:val="00F20EAC"/>
    <w:rsid w:val="00F32A01"/>
    <w:rsid w:val="00F3339A"/>
    <w:rsid w:val="00F3505C"/>
    <w:rsid w:val="00F5626E"/>
    <w:rsid w:val="00F56B40"/>
    <w:rsid w:val="00F61FDE"/>
    <w:rsid w:val="00F638B7"/>
    <w:rsid w:val="00F70F4D"/>
    <w:rsid w:val="00F810AD"/>
    <w:rsid w:val="00F82185"/>
    <w:rsid w:val="00F8503A"/>
    <w:rsid w:val="00F87543"/>
    <w:rsid w:val="00F92101"/>
    <w:rsid w:val="00FA2968"/>
    <w:rsid w:val="00FA3CFF"/>
    <w:rsid w:val="00FA3D30"/>
    <w:rsid w:val="00FA7B28"/>
    <w:rsid w:val="00FB11C4"/>
    <w:rsid w:val="00FB2416"/>
    <w:rsid w:val="00FB2774"/>
    <w:rsid w:val="00FB2945"/>
    <w:rsid w:val="00FB6454"/>
    <w:rsid w:val="00FC0D10"/>
    <w:rsid w:val="00FE4BB6"/>
    <w:rsid w:val="00FE4E4A"/>
    <w:rsid w:val="00FE7DD8"/>
    <w:rsid w:val="00FF02B7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  <w:lang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basedOn w:val="a0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uiPriority w:val="1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basedOn w:val="a0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FF02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B593-63C4-4069-9E92-DDD0ACD9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5234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196689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consultantplus://offline/ref=BEBED3A6242C1CF061B3629B021620681A99F30C3CB30593486168BFE6D4rDH</vt:lpwstr>
      </vt:variant>
      <vt:variant>
        <vt:lpwstr/>
      </vt:variant>
      <vt:variant>
        <vt:i4>196620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consultantplus://offline/ref=BEBED3A6242C1CF061B3629B021620681A99FC093FBA0593486168BFE6D4rDH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consultantplus://offline/ref=BEBED3A6242C1CF061B3629B021620681A9FF50731B20593486168BFE6D4rDH</vt:lpwstr>
      </vt:variant>
      <vt:variant>
        <vt:lpwstr/>
      </vt:variant>
      <vt:variant>
        <vt:i4>196701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consultantplus://offline/ref=BEBED3A6242C1CF061B3629B021620681A99FC083EB20593486168BFE6D4rDH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consultantplus://offline/ref=BEBED3A6242C1CF061B3629B021620681A99FD073BB30593486168BFE6D4rDH</vt:lpwstr>
      </vt:variant>
      <vt:variant>
        <vt:lpwstr/>
      </vt:variant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consultantplus://offline/ref=BEBED3A6242C1CF061B3629B021620681A99FD073CBF0593486168BFE6D4rDH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Пресс-служба  Губернатора РО</dc:creator>
  <cp:keywords/>
  <cp:lastModifiedBy>Даша</cp:lastModifiedBy>
  <cp:revision>5</cp:revision>
  <cp:lastPrinted>2019-02-11T10:46:00Z</cp:lastPrinted>
  <dcterms:created xsi:type="dcterms:W3CDTF">2019-02-07T10:56:00Z</dcterms:created>
  <dcterms:modified xsi:type="dcterms:W3CDTF">2019-02-11T10:46:00Z</dcterms:modified>
</cp:coreProperties>
</file>