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CF" w:rsidRPr="00AF3CCF" w:rsidRDefault="00AF3CCF" w:rsidP="002A6B66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bookmarkStart w:id="0" w:name="bookmark1"/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</w:rPr>
        <w:t>УТВЕРЖДАЮ:</w:t>
      </w:r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</w:rPr>
        <w:t>Глава ад</w:t>
      </w:r>
      <w:r w:rsidR="00B84DC7">
        <w:rPr>
          <w:color w:val="000000"/>
          <w:sz w:val="24"/>
          <w:szCs w:val="24"/>
        </w:rPr>
        <w:t>министрации Кулешовского</w:t>
      </w:r>
      <w:r w:rsidRPr="00AF3CCF">
        <w:rPr>
          <w:color w:val="000000"/>
          <w:sz w:val="24"/>
          <w:szCs w:val="24"/>
        </w:rPr>
        <w:t xml:space="preserve"> </w:t>
      </w:r>
    </w:p>
    <w:p w:rsidR="00AF3CCF" w:rsidRPr="00AF3CCF" w:rsidRDefault="00AF3CCF" w:rsidP="00AF3CCF">
      <w:pPr>
        <w:widowControl w:val="0"/>
        <w:pBdr>
          <w:bottom w:val="single" w:sz="12" w:space="1" w:color="auto"/>
        </w:pBdr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</w:rPr>
        <w:t>сельского поселения</w:t>
      </w:r>
    </w:p>
    <w:p w:rsidR="009A300A" w:rsidRPr="00AF3CCF" w:rsidRDefault="009A300A" w:rsidP="009A300A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AF3CCF">
        <w:rPr>
          <w:color w:val="000000"/>
          <w:sz w:val="24"/>
          <w:szCs w:val="24"/>
          <w:u w:val="single"/>
        </w:rPr>
        <w:t>___Глава  __</w:t>
      </w:r>
      <w:r w:rsidR="00B84DC7">
        <w:rPr>
          <w:color w:val="000000"/>
          <w:sz w:val="24"/>
          <w:szCs w:val="24"/>
        </w:rPr>
        <w:t xml:space="preserve">    ___________    </w:t>
      </w:r>
      <w:r w:rsidRPr="00AF3CCF">
        <w:rPr>
          <w:color w:val="000000"/>
          <w:sz w:val="24"/>
          <w:szCs w:val="24"/>
        </w:rPr>
        <w:t>___</w:t>
      </w:r>
      <w:r w:rsidR="00B84DC7">
        <w:rPr>
          <w:color w:val="000000"/>
          <w:sz w:val="24"/>
          <w:szCs w:val="24"/>
          <w:u w:val="single"/>
        </w:rPr>
        <w:t>Олейникова И.Г.</w:t>
      </w:r>
      <w:r w:rsidRPr="00AF3CCF">
        <w:rPr>
          <w:color w:val="000000"/>
          <w:sz w:val="24"/>
          <w:szCs w:val="24"/>
          <w:u w:val="single"/>
        </w:rPr>
        <w:t>.</w:t>
      </w:r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pacing w:val="-10"/>
          <w:kern w:val="24"/>
          <w:sz w:val="24"/>
          <w:szCs w:val="24"/>
        </w:rPr>
      </w:pPr>
      <w:r w:rsidRPr="00AF3CCF">
        <w:rPr>
          <w:color w:val="000000"/>
          <w:sz w:val="24"/>
          <w:szCs w:val="24"/>
        </w:rPr>
        <w:t xml:space="preserve">    (должность)       (подпись)     </w:t>
      </w:r>
      <w:r w:rsidRPr="00AF3CCF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AF3CCF" w:rsidRPr="00AF3CCF" w:rsidRDefault="00AF3CCF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</w:p>
    <w:p w:rsidR="00AF3CCF" w:rsidRPr="00AF3CCF" w:rsidRDefault="00B84DC7" w:rsidP="00AF3CCF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A6B66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</w:t>
      </w:r>
      <w:r w:rsidR="00AF3CCF" w:rsidRPr="00AF3CCF">
        <w:rPr>
          <w:color w:val="000000"/>
          <w:sz w:val="24"/>
          <w:szCs w:val="24"/>
        </w:rPr>
        <w:t>» декабря  2015 г.</w:t>
      </w:r>
    </w:p>
    <w:p w:rsidR="00F471FA" w:rsidRDefault="00F471FA" w:rsidP="004A4003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4"/>
          <w:szCs w:val="24"/>
        </w:rPr>
      </w:pPr>
    </w:p>
    <w:p w:rsidR="00F471FA" w:rsidRDefault="00F471FA" w:rsidP="004A4003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4"/>
          <w:szCs w:val="24"/>
        </w:rPr>
      </w:pPr>
    </w:p>
    <w:p w:rsidR="00F471FA" w:rsidRDefault="00F471FA" w:rsidP="004A4003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4"/>
          <w:szCs w:val="24"/>
        </w:rPr>
      </w:pPr>
    </w:p>
    <w:p w:rsidR="00027C67" w:rsidRDefault="00027C67" w:rsidP="004A4003">
      <w:pPr>
        <w:widowControl w:val="0"/>
        <w:tabs>
          <w:tab w:val="left" w:pos="11199"/>
        </w:tabs>
        <w:spacing w:line="228" w:lineRule="auto"/>
        <w:ind w:left="11907"/>
        <w:rPr>
          <w:color w:val="000000"/>
          <w:sz w:val="24"/>
          <w:szCs w:val="24"/>
        </w:rPr>
      </w:pPr>
    </w:p>
    <w:p w:rsidR="00455F55" w:rsidRDefault="008C3EFE" w:rsidP="008C3EFE">
      <w:pPr>
        <w:keepNext/>
        <w:jc w:val="center"/>
        <w:outlineLvl w:val="3"/>
        <w:rPr>
          <w:color w:val="000000"/>
          <w:sz w:val="32"/>
          <w:szCs w:val="32"/>
          <w:shd w:val="clear" w:color="auto" w:fill="FFFFFF"/>
        </w:rPr>
      </w:pPr>
      <w:r w:rsidRPr="008C3EFE">
        <w:rPr>
          <w:color w:val="000000"/>
          <w:sz w:val="32"/>
          <w:szCs w:val="32"/>
          <w:shd w:val="clear" w:color="auto" w:fill="FFFFFF"/>
        </w:rPr>
        <w:t>ОТЧЕТ</w:t>
      </w:r>
      <w:r w:rsidR="00455F55">
        <w:rPr>
          <w:color w:val="000000"/>
          <w:sz w:val="32"/>
          <w:szCs w:val="32"/>
          <w:shd w:val="clear" w:color="auto" w:fill="FFFFFF"/>
        </w:rPr>
        <w:t xml:space="preserve"> №2 от 16.01.2017 г.</w:t>
      </w:r>
    </w:p>
    <w:p w:rsidR="008C3EFE" w:rsidRPr="00B75893" w:rsidRDefault="008C3EFE" w:rsidP="008C3EFE">
      <w:pPr>
        <w:keepNext/>
        <w:jc w:val="center"/>
        <w:outlineLvl w:val="3"/>
        <w:rPr>
          <w:color w:val="000000"/>
          <w:sz w:val="28"/>
          <w:szCs w:val="28"/>
          <w:shd w:val="clear" w:color="auto" w:fill="FFFFFF"/>
        </w:rPr>
      </w:pPr>
      <w:r w:rsidRPr="00B75893">
        <w:rPr>
          <w:color w:val="000000"/>
          <w:sz w:val="28"/>
          <w:szCs w:val="28"/>
          <w:shd w:val="clear" w:color="auto" w:fill="FFFFFF"/>
        </w:rPr>
        <w:t xml:space="preserve"> О </w:t>
      </w:r>
      <w:r w:rsidRPr="008C3EFE">
        <w:rPr>
          <w:color w:val="000000"/>
          <w:sz w:val="32"/>
          <w:szCs w:val="32"/>
          <w:shd w:val="clear" w:color="auto" w:fill="FFFFFF"/>
        </w:rPr>
        <w:t>ВЫПОЛНЕНИИ</w:t>
      </w:r>
    </w:p>
    <w:p w:rsidR="001E7744" w:rsidRPr="001E7744" w:rsidRDefault="002B6FDD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1" w:name="bookmark0"/>
      <w:r w:rsidRPr="002B6FDD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8" type="#_x0000_t202" style="position:absolute;left:0;text-align:left;margin-left:577.45pt;margin-top:26.6pt;width:148.75pt;height:161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2A6B66" w:rsidRPr="008A4AA1" w:rsidTr="0017560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2A6B66" w:rsidRPr="008A4AA1" w:rsidRDefault="002A6B66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2A6B66" w:rsidRPr="008A4AA1" w:rsidRDefault="002A6B66" w:rsidP="00C45CD8">
                        <w:r w:rsidRPr="008A4AA1">
                          <w:t>Коды</w:t>
                        </w:r>
                      </w:p>
                    </w:tc>
                  </w:tr>
                  <w:tr w:rsidR="002A6B66" w:rsidRPr="008A4AA1" w:rsidTr="0017560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2A6B66" w:rsidRPr="008A4AA1" w:rsidTr="0017560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870CDD" w:rsidP="00455F55">
                        <w:pPr>
                          <w:jc w:val="center"/>
                        </w:pPr>
                        <w:r>
                          <w:t>1</w:t>
                        </w:r>
                        <w:r w:rsidR="00455F55">
                          <w:t>6</w:t>
                        </w:r>
                        <w:r>
                          <w:t>.0</w:t>
                        </w:r>
                        <w:r w:rsidR="00455F55">
                          <w:t>1</w:t>
                        </w:r>
                        <w:r>
                          <w:t>.201</w:t>
                        </w:r>
                        <w:r w:rsidR="00455F55">
                          <w:t>7</w:t>
                        </w:r>
                      </w:p>
                    </w:tc>
                  </w:tr>
                  <w:tr w:rsidR="002A6B66" w:rsidRPr="008A4AA1" w:rsidTr="0017560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870CDD" w:rsidP="0017560D">
                        <w:pPr>
                          <w:jc w:val="center"/>
                        </w:pPr>
                        <w:r>
                          <w:t>07.011.0</w:t>
                        </w:r>
                      </w:p>
                    </w:tc>
                  </w:tr>
                  <w:tr w:rsidR="002A6B66" w:rsidRPr="008A4AA1" w:rsidTr="0017560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2A6B66" w:rsidRPr="008A4AA1" w:rsidTr="0017560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</w:p>
                    </w:tc>
                  </w:tr>
                  <w:tr w:rsidR="002A6B66" w:rsidRPr="008A4AA1" w:rsidTr="0017560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</w:p>
                    </w:tc>
                  </w:tr>
                  <w:tr w:rsidR="002A6B66" w:rsidRPr="008A4AA1" w:rsidTr="0017560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2A6B66" w:rsidRPr="008A4AA1" w:rsidRDefault="002A6B66" w:rsidP="0017560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2A6B66" w:rsidRPr="008A4AA1" w:rsidRDefault="002A6B66" w:rsidP="0017560D">
                        <w:pPr>
                          <w:jc w:val="center"/>
                        </w:pPr>
                      </w:p>
                    </w:tc>
                  </w:tr>
                </w:tbl>
                <w:p w:rsidR="002A6B66" w:rsidRPr="004555ED" w:rsidRDefault="002A6B66" w:rsidP="001E7744"/>
              </w:txbxContent>
            </v:textbox>
          </v:shape>
        </w:pict>
      </w:r>
      <w:r w:rsidRPr="002B6FDD">
        <w:rPr>
          <w:noProof/>
          <w:sz w:val="32"/>
          <w:szCs w:val="32"/>
        </w:rPr>
        <w:pict>
          <v:shape id="Надпись 2" o:spid="_x0000_s1037" type="#_x0000_t202" style="position:absolute;left:0;text-align:left;margin-left:493.5pt;margin-top:15pt;width:51.25pt;height:6.2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2A6B66" w:rsidRDefault="002A6B66" w:rsidP="001E7744"/>
              </w:txbxContent>
            </v:textbox>
          </v:shape>
        </w:pict>
      </w:r>
      <w:r w:rsidR="008C3EFE">
        <w:rPr>
          <w:bCs/>
          <w:color w:val="000000"/>
          <w:sz w:val="32"/>
          <w:szCs w:val="32"/>
          <w:shd w:val="clear" w:color="auto" w:fill="FFFFFF"/>
        </w:rPr>
        <w:t>Муниципального задания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№ </w:t>
      </w:r>
      <w:bookmarkEnd w:id="1"/>
      <w:r w:rsidR="008C3EF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1E7744" w:rsidRPr="001E7744" w:rsidRDefault="0033309A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2016 год </w:t>
      </w:r>
    </w:p>
    <w:p w:rsid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027C67">
        <w:rPr>
          <w:color w:val="000000"/>
          <w:sz w:val="24"/>
          <w:szCs w:val="24"/>
          <w:shd w:val="clear" w:color="auto" w:fill="FFFFFF"/>
        </w:rPr>
        <w:t>_</w:t>
      </w:r>
      <w:r w:rsidR="002A6B66">
        <w:rPr>
          <w:color w:val="000000"/>
          <w:sz w:val="24"/>
          <w:szCs w:val="24"/>
          <w:shd w:val="clear" w:color="auto" w:fill="FFFFFF"/>
        </w:rPr>
        <w:t>11</w:t>
      </w:r>
      <w:r w:rsidR="00027C67">
        <w:rPr>
          <w:color w:val="000000"/>
          <w:sz w:val="24"/>
          <w:szCs w:val="24"/>
          <w:shd w:val="clear" w:color="auto" w:fill="FFFFFF"/>
        </w:rPr>
        <w:t>_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</w:t>
      </w:r>
      <w:r w:rsidR="00027C67">
        <w:rPr>
          <w:color w:val="000000"/>
          <w:sz w:val="24"/>
          <w:szCs w:val="24"/>
          <w:shd w:val="clear" w:color="auto" w:fill="FFFFFF"/>
        </w:rPr>
        <w:t>__</w:t>
      </w:r>
      <w:r w:rsidR="002A6B66">
        <w:rPr>
          <w:color w:val="000000"/>
          <w:sz w:val="24"/>
          <w:szCs w:val="24"/>
          <w:shd w:val="clear" w:color="auto" w:fill="FFFFFF"/>
        </w:rPr>
        <w:t>декабря</w:t>
      </w:r>
      <w:r w:rsidR="00027C67">
        <w:rPr>
          <w:color w:val="000000"/>
          <w:sz w:val="24"/>
          <w:szCs w:val="24"/>
          <w:shd w:val="clear" w:color="auto" w:fill="FFFFFF"/>
        </w:rPr>
        <w:t xml:space="preserve">   _</w:t>
      </w:r>
      <w:r w:rsidR="002A6B66">
        <w:rPr>
          <w:color w:val="000000"/>
          <w:sz w:val="24"/>
          <w:szCs w:val="24"/>
          <w:shd w:val="clear" w:color="auto" w:fill="FFFFFF"/>
        </w:rPr>
        <w:t>2015</w:t>
      </w:r>
      <w:r w:rsidR="00027C67">
        <w:rPr>
          <w:color w:val="000000"/>
          <w:sz w:val="24"/>
          <w:szCs w:val="24"/>
          <w:shd w:val="clear" w:color="auto" w:fill="FFFFFF"/>
        </w:rPr>
        <w:t>__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55F55" w:rsidRPr="001E7744" w:rsidRDefault="00455F55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Default="00521C57" w:rsidP="0033309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Кулешовского</w:t>
      </w:r>
      <w:r w:rsidR="003669B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3309A">
        <w:rPr>
          <w:bCs/>
          <w:color w:val="000000"/>
          <w:sz w:val="24"/>
          <w:szCs w:val="24"/>
          <w:shd w:val="clear" w:color="auto" w:fill="FFFFFF"/>
        </w:rPr>
        <w:t>Азовского района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33309A" w:rsidRPr="004D7599" w:rsidRDefault="004D7599" w:rsidP="0033309A">
      <w:pPr>
        <w:widowControl w:val="0"/>
        <w:spacing w:line="228" w:lineRule="auto"/>
        <w:outlineLvl w:val="3"/>
        <w:rPr>
          <w:color w:val="000000"/>
          <w:sz w:val="24"/>
          <w:szCs w:val="24"/>
          <w:u w:val="single"/>
        </w:rPr>
      </w:pPr>
      <w:r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</w:t>
      </w:r>
      <w:r w:rsidRPr="004D7599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бюджетное</w:t>
      </w:r>
      <w:r w:rsidRPr="004D7599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</w:t>
      </w:r>
      <w:r w:rsidR="00B5577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B55778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культуры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« </w:t>
      </w:r>
      <w:r w:rsidR="00521C57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Поселенческая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21C57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библиотека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21C57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пос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521C57" w:rsidRPr="009A300A">
        <w:rPr>
          <w:b/>
          <w:bCs/>
          <w:color w:val="000000"/>
          <w:sz w:val="24"/>
          <w:szCs w:val="24"/>
          <w:u w:val="single"/>
          <w:shd w:val="clear" w:color="auto" w:fill="FFFFFF"/>
        </w:rPr>
        <w:t>АКДП</w:t>
      </w:r>
      <w:r w:rsidR="00521C57">
        <w:rPr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="00B5577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3669BB" w:rsidRPr="001E7744" w:rsidRDefault="001E7744" w:rsidP="003669B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3669BB"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521C57" w:rsidP="003669B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Кулешовского</w:t>
      </w:r>
      <w:r w:rsidR="003669B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33309A">
        <w:rPr>
          <w:bCs/>
          <w:color w:val="000000"/>
          <w:sz w:val="24"/>
          <w:szCs w:val="24"/>
          <w:shd w:val="clear" w:color="auto" w:fill="FFFFFF"/>
        </w:rPr>
        <w:t xml:space="preserve"> Азовского района</w:t>
      </w:r>
      <w:r w:rsidR="00EE03AD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2A6B66">
        <w:rPr>
          <w:bCs/>
          <w:color w:val="000000"/>
          <w:sz w:val="24"/>
          <w:szCs w:val="24"/>
          <w:shd w:val="clear" w:color="auto" w:fill="FFFFFF"/>
        </w:rPr>
        <w:t>–</w:t>
      </w:r>
      <w:r w:rsidR="002A6B66" w:rsidRPr="009A300A">
        <w:rPr>
          <w:b/>
          <w:bCs/>
          <w:color w:val="000000"/>
          <w:sz w:val="24"/>
          <w:szCs w:val="24"/>
          <w:shd w:val="clear" w:color="auto" w:fill="FFFFFF"/>
        </w:rPr>
        <w:t>дея</w:t>
      </w:r>
      <w:r w:rsidR="009A300A" w:rsidRPr="009A300A">
        <w:rPr>
          <w:b/>
          <w:bCs/>
          <w:color w:val="000000"/>
          <w:sz w:val="24"/>
          <w:szCs w:val="24"/>
          <w:shd w:val="clear" w:color="auto" w:fill="FFFFFF"/>
        </w:rPr>
        <w:t>т</w:t>
      </w:r>
      <w:r w:rsidR="002A6B66" w:rsidRPr="009A300A">
        <w:rPr>
          <w:b/>
          <w:bCs/>
          <w:color w:val="000000"/>
          <w:sz w:val="24"/>
          <w:szCs w:val="24"/>
          <w:shd w:val="clear" w:color="auto" w:fill="FFFFFF"/>
        </w:rPr>
        <w:t>ельность</w:t>
      </w:r>
      <w:r w:rsidR="002A6B6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A6B66" w:rsidRPr="009A300A">
        <w:rPr>
          <w:b/>
          <w:bCs/>
          <w:color w:val="000000"/>
          <w:sz w:val="24"/>
          <w:szCs w:val="24"/>
          <w:shd w:val="clear" w:color="auto" w:fill="FFFFFF"/>
        </w:rPr>
        <w:t>библиотек</w:t>
      </w:r>
      <w:r w:rsidR="004D759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4D7599" w:rsidRDefault="00521C57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Кулешовского</w:t>
      </w:r>
      <w:r w:rsidR="003669B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4D7599">
        <w:rPr>
          <w:bCs/>
          <w:color w:val="000000"/>
          <w:sz w:val="24"/>
          <w:szCs w:val="24"/>
          <w:shd w:val="clear" w:color="auto" w:fill="FFFFFF"/>
        </w:rPr>
        <w:t>Азовского района</w:t>
      </w:r>
    </w:p>
    <w:p w:rsidR="004D7599" w:rsidRDefault="004D7599" w:rsidP="004D7599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D7599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культ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уры</w:t>
      </w:r>
      <w:r w:rsidR="002A6B6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Кулешовского сельского поселения Азовского района</w:t>
      </w:r>
    </w:p>
    <w:p w:rsidR="006B66FE" w:rsidRPr="004D7599" w:rsidRDefault="001E7744" w:rsidP="004D7599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3669BB"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  <w:r w:rsidR="004D7599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A6B66">
        <w:rPr>
          <w:bCs/>
          <w:color w:val="000000"/>
          <w:sz w:val="24"/>
          <w:szCs w:val="24"/>
          <w:shd w:val="clear" w:color="auto" w:fill="FFFFFF"/>
        </w:rPr>
        <w:t xml:space="preserve"> из базового</w:t>
      </w:r>
      <w:r w:rsidR="00EE03AD">
        <w:rPr>
          <w:bCs/>
          <w:color w:val="000000"/>
          <w:sz w:val="24"/>
          <w:szCs w:val="24"/>
          <w:shd w:val="clear" w:color="auto" w:fill="FFFFFF"/>
        </w:rPr>
        <w:t xml:space="preserve">(отраслевого) перечня): </w:t>
      </w:r>
      <w:r w:rsidR="00EE03AD" w:rsidRPr="009A300A">
        <w:rPr>
          <w:b/>
          <w:bCs/>
          <w:color w:val="000000"/>
          <w:sz w:val="24"/>
          <w:szCs w:val="24"/>
          <w:shd w:val="clear" w:color="auto" w:fill="FFFFFF"/>
        </w:rPr>
        <w:t>Би</w:t>
      </w:r>
      <w:r w:rsidR="009A300A" w:rsidRPr="009A300A">
        <w:rPr>
          <w:b/>
          <w:bCs/>
          <w:color w:val="000000"/>
          <w:sz w:val="24"/>
          <w:szCs w:val="24"/>
          <w:shd w:val="clear" w:color="auto" w:fill="FFFFFF"/>
        </w:rPr>
        <w:t>б</w:t>
      </w:r>
      <w:r w:rsidR="00EE03AD" w:rsidRPr="009A300A">
        <w:rPr>
          <w:b/>
          <w:bCs/>
          <w:color w:val="000000"/>
          <w:sz w:val="24"/>
          <w:szCs w:val="24"/>
          <w:shd w:val="clear" w:color="auto" w:fill="FFFFFF"/>
        </w:rPr>
        <w:t>лиотеки</w:t>
      </w:r>
    </w:p>
    <w:p w:rsidR="001E7744" w:rsidRPr="001307B1" w:rsidRDefault="001E7744" w:rsidP="004D7599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E7744" w:rsidRPr="001E7744" w:rsidRDefault="002B6FDD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2B6FDD">
        <w:rPr>
          <w:noProof/>
        </w:rPr>
        <w:lastRenderedPageBreak/>
        <w:pict>
          <v:shape id="Text Box 4" o:spid="_x0000_s1036" type="#_x0000_t202" style="position:absolute;left:0;text-align:left;margin-left:598.3pt;margin-top:7.65pt;width:149.75pt;height:9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A6B66" w:rsidRPr="009D7718" w:rsidTr="00B5577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A6B66" w:rsidRPr="00474EF2" w:rsidRDefault="002A6B66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74EF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A6B66" w:rsidRPr="00474EF2" w:rsidRDefault="002A6B6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74EF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A6B66" w:rsidRPr="00474EF2" w:rsidRDefault="002A6B6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74EF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A6B66" w:rsidRPr="00474EF2" w:rsidRDefault="002A6B6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74EF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A6B66" w:rsidRPr="00474EF2" w:rsidRDefault="002A6B6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A6B66" w:rsidRDefault="00EE03AD" w:rsidP="00B557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</w:t>
                        </w:r>
                        <w:r w:rsidRPr="00EE03AD">
                          <w:rPr>
                            <w:b w:val="0"/>
                            <w:i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.011.0</w:t>
                        </w:r>
                      </w:p>
                      <w:p w:rsidR="00EE03AD" w:rsidRDefault="00EE03AD" w:rsidP="00B557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E03AD" w:rsidRDefault="00EE03AD" w:rsidP="00B557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E03AD" w:rsidRPr="00474EF2" w:rsidRDefault="00EE03AD" w:rsidP="00B557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6B66" w:rsidRPr="009D7718" w:rsidRDefault="002A6B66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D7599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A41A00" w:rsidRPr="003374AA" w:rsidRDefault="001E7744" w:rsidP="00A41A0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A41A00">
        <w:rPr>
          <w:bCs/>
          <w:color w:val="000000"/>
          <w:sz w:val="24"/>
          <w:szCs w:val="24"/>
          <w:shd w:val="clear" w:color="auto" w:fill="FFFFFF"/>
        </w:rPr>
        <w:t>муниципальных услуг:</w:t>
      </w:r>
    </w:p>
    <w:p w:rsidR="00A41A00" w:rsidRDefault="00111345" w:rsidP="00111345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1.1.</w:t>
      </w:r>
      <w:r w:rsidR="00B55778">
        <w:rPr>
          <w:color w:val="000000"/>
          <w:sz w:val="24"/>
          <w:szCs w:val="24"/>
          <w:u w:val="single"/>
          <w:shd w:val="clear" w:color="auto" w:fill="FFFFFF"/>
        </w:rPr>
        <w:t>Библиотечное,библиографическое и информационное обслуживание пользователей библиотек.</w:t>
      </w:r>
    </w:p>
    <w:p w:rsidR="00A41A00" w:rsidRPr="00525DA2" w:rsidRDefault="00A41A00" w:rsidP="00A41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 услуги: физические и юридические лица</w:t>
      </w:r>
    </w:p>
    <w:p w:rsidR="00A41A00" w:rsidRPr="00565457" w:rsidRDefault="00A41A00" w:rsidP="00A41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4D7599" w:rsidRDefault="004D7599" w:rsidP="00A222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6A64A9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Уникальный номер реестровой </w:t>
            </w:r>
            <w:r w:rsidR="00832195">
              <w:rPr>
                <w:color w:val="000000"/>
              </w:rPr>
              <w:t>.</w:t>
            </w:r>
            <w:r w:rsidRPr="001E7744">
              <w:rPr>
                <w:color w:val="000000"/>
              </w:rPr>
              <w:t>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E7744" w:rsidRPr="001E7744" w:rsidRDefault="001E7744" w:rsidP="003669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3669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1E7744" w:rsidRPr="001E7744" w:rsidRDefault="001E7744" w:rsidP="003669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3669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1E7744" w:rsidRPr="001E7744" w:rsidRDefault="001E7744" w:rsidP="003669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3669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1E7744" w:rsidRDefault="001E7744" w:rsidP="003669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3669BB"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>услуги</w:t>
            </w:r>
          </w:p>
        </w:tc>
      </w:tr>
      <w:tr w:rsidR="001E7744" w:rsidRPr="001E7744" w:rsidTr="006A64A9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1E7744" w:rsidRDefault="005667D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="001E7744"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1E7744" w:rsidRDefault="005667DE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1E7744"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Default="005667DE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1E7744" w:rsidRPr="001E7744">
              <w:rPr>
                <w:color w:val="000000"/>
              </w:rPr>
              <w:t xml:space="preserve">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6A64A9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6A64A9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4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68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60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9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21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80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98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6A64A9">
        <w:trPr>
          <w:trHeight w:hRule="exact" w:val="1999"/>
        </w:trPr>
        <w:tc>
          <w:tcPr>
            <w:tcW w:w="1264" w:type="dxa"/>
            <w:vMerge w:val="restart"/>
            <w:shd w:val="clear" w:color="auto" w:fill="FFFFFF"/>
          </w:tcPr>
          <w:p w:rsidR="001E7744" w:rsidRPr="00841947" w:rsidRDefault="00EE03AD" w:rsidP="001E7744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0000000000060314641</w:t>
            </w:r>
            <w:r w:rsidR="00B55778">
              <w:rPr>
                <w:bCs/>
                <w:sz w:val="24"/>
                <w:szCs w:val="24"/>
              </w:rPr>
              <w:t>0701100000000000</w:t>
            </w:r>
            <w:r>
              <w:rPr>
                <w:bCs/>
                <w:sz w:val="24"/>
                <w:szCs w:val="24"/>
              </w:rPr>
              <w:t>1</w:t>
            </w:r>
            <w:r w:rsidR="00B55778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1101106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B55778" w:rsidRPr="00B55778" w:rsidRDefault="00B55778" w:rsidP="00B55778">
            <w:pPr>
              <w:keepNext/>
              <w:spacing w:before="240" w:after="60"/>
              <w:outlineLvl w:val="3"/>
              <w:rPr>
                <w:bCs/>
              </w:rPr>
            </w:pPr>
            <w:r w:rsidRPr="00B55778">
              <w:rPr>
                <w:bCs/>
              </w:rPr>
              <w:t>Библиотечное,библиографическое и информационное обслуживание пользователей библиотек</w:t>
            </w:r>
          </w:p>
          <w:p w:rsidR="001E7744" w:rsidRPr="00A41A00" w:rsidRDefault="001E7744" w:rsidP="00B5577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1E7744" w:rsidRPr="001E7744" w:rsidRDefault="002D0668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-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1E7744" w:rsidRPr="001E7744" w:rsidRDefault="002D0668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1E7744" w:rsidRPr="001E7744" w:rsidRDefault="002D0668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             </w:t>
            </w:r>
            <w:r w:rsidRPr="00F73737">
              <w:rPr>
                <w:bCs/>
                <w:sz w:val="22"/>
                <w:szCs w:val="22"/>
              </w:rPr>
              <w:t>Бесплатно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1E7744" w:rsidRPr="001E7744" w:rsidRDefault="002D0668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-</w:t>
            </w:r>
          </w:p>
        </w:tc>
        <w:tc>
          <w:tcPr>
            <w:tcW w:w="1380" w:type="dxa"/>
            <w:shd w:val="clear" w:color="auto" w:fill="FFFFFF"/>
          </w:tcPr>
          <w:p w:rsidR="001E7744" w:rsidRPr="001E7744" w:rsidRDefault="00870CDD" w:rsidP="00870CDD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Уровень удовлетворенности граждан</w:t>
            </w:r>
            <w:r w:rsidR="00027C67">
              <w:rPr>
                <w:bCs/>
                <w:sz w:val="22"/>
                <w:szCs w:val="22"/>
              </w:rPr>
              <w:t xml:space="preserve"> обслуживани</w:t>
            </w:r>
            <w:r>
              <w:rPr>
                <w:bCs/>
                <w:sz w:val="22"/>
                <w:szCs w:val="22"/>
              </w:rPr>
              <w:t>ем,качеством услуг</w:t>
            </w:r>
          </w:p>
        </w:tc>
        <w:tc>
          <w:tcPr>
            <w:tcW w:w="1798" w:type="dxa"/>
            <w:shd w:val="clear" w:color="auto" w:fill="FFFFFF"/>
          </w:tcPr>
          <w:p w:rsidR="001E7744" w:rsidRPr="005667DE" w:rsidRDefault="00870CDD" w:rsidP="00EF44F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Процент(%)</w:t>
            </w:r>
          </w:p>
        </w:tc>
        <w:tc>
          <w:tcPr>
            <w:tcW w:w="1091" w:type="dxa"/>
            <w:shd w:val="clear" w:color="auto" w:fill="FFFFFF"/>
          </w:tcPr>
          <w:p w:rsidR="001E7744" w:rsidRPr="00EF44FB" w:rsidRDefault="00870CDD" w:rsidP="00EF44F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62" w:type="dxa"/>
            <w:shd w:val="clear" w:color="auto" w:fill="FFFFFF"/>
          </w:tcPr>
          <w:p w:rsidR="001E7744" w:rsidRPr="005667DE" w:rsidRDefault="00455F55" w:rsidP="005667DE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1E7744" w:rsidRPr="005667DE" w:rsidRDefault="001E7744" w:rsidP="00870C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05" w:type="dxa"/>
            <w:shd w:val="clear" w:color="auto" w:fill="FFFFFF"/>
          </w:tcPr>
          <w:p w:rsidR="001E7744" w:rsidRPr="005667DE" w:rsidRDefault="001E7744" w:rsidP="001E7744">
            <w:pPr>
              <w:keepNext/>
              <w:spacing w:before="240" w:after="60"/>
              <w:outlineLvl w:val="3"/>
              <w:rPr>
                <w:bCs/>
              </w:rPr>
            </w:pPr>
          </w:p>
        </w:tc>
      </w:tr>
      <w:tr w:rsidR="001E7744" w:rsidRPr="001E7744" w:rsidTr="006A64A9">
        <w:trPr>
          <w:trHeight w:hRule="exact" w:val="2126"/>
        </w:trPr>
        <w:tc>
          <w:tcPr>
            <w:tcW w:w="126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1E7744" w:rsidRPr="00870CDD" w:rsidRDefault="00870CDD" w:rsidP="00027C67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</w:rPr>
              <w:t>Отношение количества пользователей к числу жителей с.Кулешовка</w:t>
            </w:r>
          </w:p>
        </w:tc>
        <w:tc>
          <w:tcPr>
            <w:tcW w:w="1798" w:type="dxa"/>
            <w:shd w:val="clear" w:color="auto" w:fill="FFFFFF"/>
          </w:tcPr>
          <w:p w:rsidR="001E7744" w:rsidRPr="005667DE" w:rsidRDefault="00870CDD" w:rsidP="00870CD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Процент(%)</w:t>
            </w:r>
          </w:p>
        </w:tc>
        <w:tc>
          <w:tcPr>
            <w:tcW w:w="1091" w:type="dxa"/>
            <w:shd w:val="clear" w:color="auto" w:fill="FFFFFF"/>
          </w:tcPr>
          <w:p w:rsidR="001E7744" w:rsidRPr="00EF44FB" w:rsidRDefault="00870CDD" w:rsidP="00027C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62" w:type="dxa"/>
            <w:shd w:val="clear" w:color="auto" w:fill="FFFFFF"/>
          </w:tcPr>
          <w:p w:rsidR="001E7744" w:rsidRPr="001754B9" w:rsidRDefault="00455F55" w:rsidP="00027C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  <w:r w:rsidR="00870CDD">
              <w:rPr>
                <w:bCs/>
              </w:rPr>
              <w:t>%</w:t>
            </w:r>
          </w:p>
        </w:tc>
        <w:tc>
          <w:tcPr>
            <w:tcW w:w="982" w:type="dxa"/>
            <w:shd w:val="clear" w:color="auto" w:fill="FFFFFF"/>
          </w:tcPr>
          <w:p w:rsidR="001E7744" w:rsidRPr="001754B9" w:rsidRDefault="001E7744" w:rsidP="00027C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05" w:type="dxa"/>
            <w:shd w:val="clear" w:color="auto" w:fill="FFFFFF"/>
          </w:tcPr>
          <w:p w:rsidR="001E7744" w:rsidRPr="001754B9" w:rsidRDefault="001E7744" w:rsidP="00027C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1E7744" w:rsidRPr="00DB70C2" w:rsidRDefault="002B6FDD" w:rsidP="00DB70C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B6FDD">
        <w:rPr>
          <w:noProof/>
        </w:rPr>
        <w:pict>
          <v:shape id="Text Box 13" o:spid="_x0000_s1035" type="#_x0000_t202" style="position:absolute;margin-left:243.3pt;margin-top:25.85pt;width:72.75pt;height:25.9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A6B66" w:rsidRPr="00E10A7B" w:rsidRDefault="002A6B66" w:rsidP="001E7744">
                  <w:r>
                    <w:t xml:space="preserve">        10 %</w:t>
                  </w: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государственное 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</w:t>
      </w:r>
      <w:r w:rsidR="004B0CB6">
        <w:rPr>
          <w:bCs/>
          <w:color w:val="000000"/>
          <w:sz w:val="24"/>
          <w:szCs w:val="24"/>
          <w:shd w:val="clear" w:color="auto" w:fill="FFFFFF"/>
        </w:rPr>
        <w:t>в)</w:t>
      </w: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96"/>
        <w:gridCol w:w="1095"/>
        <w:gridCol w:w="848"/>
        <w:gridCol w:w="862"/>
      </w:tblGrid>
      <w:tr w:rsidR="001E7744" w:rsidRPr="001E7744" w:rsidTr="00813258">
        <w:tc>
          <w:tcPr>
            <w:tcW w:w="11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</w:t>
            </w:r>
            <w:r w:rsidRPr="003669BB">
              <w:rPr>
                <w:bCs/>
                <w:color w:val="000000"/>
              </w:rPr>
              <w:t xml:space="preserve">содержание </w:t>
            </w:r>
            <w:r w:rsidR="003669BB" w:rsidRPr="003669BB">
              <w:rPr>
                <w:color w:val="000000"/>
                <w:shd w:val="clear" w:color="auto" w:fill="FFFFFF"/>
              </w:rPr>
              <w:t>муниципальной</w:t>
            </w:r>
            <w:r w:rsidRPr="003669BB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1E7744" w:rsidRPr="001E7744" w:rsidRDefault="001E7744" w:rsidP="003669B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3669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1E7744" w:rsidRPr="001E7744" w:rsidRDefault="001E7744" w:rsidP="003669B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3669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806" w:type="dxa"/>
            <w:gridSpan w:val="3"/>
            <w:shd w:val="clear" w:color="auto" w:fill="FFFFFF"/>
          </w:tcPr>
          <w:p w:rsidR="001E7744" w:rsidRPr="001E7744" w:rsidRDefault="001E7744" w:rsidP="003669B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3669BB">
              <w:rPr>
                <w:bCs/>
                <w:color w:val="000000"/>
              </w:rPr>
              <w:t xml:space="preserve">муниципальной </w:t>
            </w:r>
            <w:r w:rsidRPr="001E7744">
              <w:rPr>
                <w:bCs/>
                <w:color w:val="000000"/>
              </w:rPr>
              <w:t>услуги</w:t>
            </w:r>
          </w:p>
        </w:tc>
        <w:tc>
          <w:tcPr>
            <w:tcW w:w="2805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813258">
        <w:tc>
          <w:tcPr>
            <w:tcW w:w="1170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E7744" w:rsidRPr="001E7744" w:rsidRDefault="009B753C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2016</w:t>
            </w:r>
            <w:r w:rsidR="001E7744" w:rsidRPr="001E7744">
              <w:rPr>
                <w:bCs/>
                <w:color w:val="000000"/>
              </w:rPr>
              <w:t xml:space="preserve"> год (очеред-ной финансо-вый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E7744" w:rsidRPr="001E7744" w:rsidRDefault="009B753C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="001E7744" w:rsidRPr="001E7744">
              <w:rPr>
                <w:bCs/>
                <w:color w:val="000000"/>
              </w:rPr>
              <w:t>год (1-й год плано</w:t>
            </w:r>
            <w:r w:rsidR="00EB31E8">
              <w:rPr>
                <w:bCs/>
                <w:color w:val="000000"/>
              </w:rPr>
              <w:t>-</w:t>
            </w:r>
            <w:r w:rsidR="001E7744"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B31E8" w:rsidRDefault="009B753C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="001E7744" w:rsidRPr="001E7744">
              <w:rPr>
                <w:bCs/>
                <w:color w:val="000000"/>
              </w:rPr>
              <w:t>_год (2-й год плано</w:t>
            </w:r>
            <w:r w:rsidR="00EB31E8">
              <w:rPr>
                <w:bCs/>
                <w:color w:val="000000"/>
              </w:rPr>
              <w:t>-</w:t>
            </w:r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09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вого 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1E7744" w:rsidRPr="001E7744" w:rsidTr="00813258">
        <w:tc>
          <w:tcPr>
            <w:tcW w:w="1170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813258">
        <w:tc>
          <w:tcPr>
            <w:tcW w:w="1170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027C67" w:rsidRPr="001E7744" w:rsidTr="00813258">
        <w:tc>
          <w:tcPr>
            <w:tcW w:w="1170" w:type="dxa"/>
            <w:vMerge w:val="restart"/>
            <w:shd w:val="clear" w:color="auto" w:fill="FFFFFF"/>
          </w:tcPr>
          <w:p w:rsidR="00027C67" w:rsidRPr="001E7744" w:rsidRDefault="00EE03AD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</w:t>
            </w:r>
            <w:r w:rsidR="006D0447">
              <w:rPr>
                <w:sz w:val="24"/>
                <w:szCs w:val="24"/>
              </w:rPr>
              <w:t>6031464107011000000000001001101106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027C67" w:rsidRDefault="00027C67">
            <w:r w:rsidRPr="00CB72AB">
              <w:rPr>
                <w:bCs/>
              </w:rPr>
              <w:t>Библиотечное,библиографическое и информационное обслуживание пользователей библиотек</w:t>
            </w:r>
          </w:p>
        </w:tc>
        <w:tc>
          <w:tcPr>
            <w:tcW w:w="1045" w:type="dxa"/>
            <w:vMerge w:val="restart"/>
            <w:shd w:val="clear" w:color="auto" w:fill="FFFFFF"/>
          </w:tcPr>
          <w:p w:rsidR="00027C67" w:rsidRDefault="00027C67" w:rsidP="00027C6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027C67" w:rsidRPr="001E7744" w:rsidRDefault="00027C6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027C67" w:rsidRPr="009B753C" w:rsidRDefault="00027C67" w:rsidP="007B2A28">
            <w:pPr>
              <w:widowControl w:val="0"/>
              <w:spacing w:line="235" w:lineRule="auto"/>
              <w:jc w:val="center"/>
            </w:pPr>
            <w:r w:rsidRPr="009B753C">
              <w:rPr>
                <w:color w:val="000000"/>
              </w:rPr>
              <w:t>Бесплатно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027C67" w:rsidRPr="001E7744" w:rsidRDefault="00027C67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выданных </w:t>
            </w:r>
            <w:r w:rsidR="006D0447">
              <w:rPr>
                <w:color w:val="000000"/>
              </w:rPr>
              <w:t>документов.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выданных справок</w:t>
            </w:r>
          </w:p>
          <w:p w:rsidR="006D0447" w:rsidRPr="009B753C" w:rsidRDefault="006D0447" w:rsidP="001E5258">
            <w:pPr>
              <w:widowControl w:val="0"/>
              <w:spacing w:line="235" w:lineRule="auto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8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D0447" w:rsidRPr="006C5BB4" w:rsidRDefault="006D0447" w:rsidP="001E5258">
            <w:pPr>
              <w:widowControl w:val="0"/>
              <w:spacing w:line="235" w:lineRule="auto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475" w:type="dxa"/>
            <w:shd w:val="clear" w:color="auto" w:fill="FFFFFF"/>
          </w:tcPr>
          <w:p w:rsidR="00027C67" w:rsidRPr="00036FF2" w:rsidRDefault="00027C67" w:rsidP="001E5258">
            <w:pPr>
              <w:widowControl w:val="0"/>
              <w:spacing w:line="235" w:lineRule="auto"/>
              <w:jc w:val="center"/>
            </w:pPr>
            <w:r>
              <w:t>796</w:t>
            </w:r>
          </w:p>
        </w:tc>
        <w:tc>
          <w:tcPr>
            <w:tcW w:w="909" w:type="dxa"/>
            <w:shd w:val="clear" w:color="auto" w:fill="FFFFFF"/>
          </w:tcPr>
          <w:p w:rsidR="00027C67" w:rsidRDefault="00455F55" w:rsidP="00263D95">
            <w:pPr>
              <w:widowControl w:val="0"/>
              <w:spacing w:line="235" w:lineRule="auto"/>
              <w:jc w:val="center"/>
            </w:pPr>
            <w:r>
              <w:t>94617</w:t>
            </w: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Pr="009B753C" w:rsidRDefault="00455F55" w:rsidP="00263D95">
            <w:pPr>
              <w:widowControl w:val="0"/>
              <w:spacing w:line="235" w:lineRule="auto"/>
              <w:jc w:val="center"/>
            </w:pPr>
            <w:r>
              <w:t>91</w:t>
            </w:r>
            <w:r w:rsidR="008C3EFE">
              <w:t>4</w:t>
            </w:r>
          </w:p>
        </w:tc>
        <w:tc>
          <w:tcPr>
            <w:tcW w:w="901" w:type="dxa"/>
            <w:shd w:val="clear" w:color="auto" w:fill="FFFFFF"/>
          </w:tcPr>
          <w:p w:rsidR="00027C67" w:rsidRDefault="00455F55" w:rsidP="00263D95">
            <w:pPr>
              <w:widowControl w:val="0"/>
              <w:spacing w:line="235" w:lineRule="auto"/>
              <w:jc w:val="center"/>
            </w:pPr>
            <w:r>
              <w:t>0</w:t>
            </w: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Pr="001E7744" w:rsidRDefault="006D0447" w:rsidP="00263D9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027C67" w:rsidRDefault="00455F55" w:rsidP="00263D95">
            <w:pPr>
              <w:widowControl w:val="0"/>
              <w:spacing w:line="235" w:lineRule="auto"/>
              <w:jc w:val="center"/>
            </w:pPr>
            <w:r>
              <w:t>0</w:t>
            </w: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Default="006D0447" w:rsidP="00263D95">
            <w:pPr>
              <w:widowControl w:val="0"/>
              <w:spacing w:line="235" w:lineRule="auto"/>
              <w:jc w:val="center"/>
            </w:pPr>
          </w:p>
          <w:p w:rsidR="006D0447" w:rsidRPr="001E7744" w:rsidRDefault="006D0447" w:rsidP="00263D9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Pr="009B753C" w:rsidRDefault="006D0447" w:rsidP="001E5258">
            <w:pPr>
              <w:widowControl w:val="0"/>
              <w:spacing w:line="235" w:lineRule="auto"/>
              <w:jc w:val="center"/>
            </w:pPr>
            <w:r>
              <w:t>0</w:t>
            </w:r>
          </w:p>
        </w:tc>
        <w:tc>
          <w:tcPr>
            <w:tcW w:w="848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Pr="001E7744" w:rsidRDefault="006D0447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027C67" w:rsidRDefault="00027C67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Default="006D0447" w:rsidP="001E5258">
            <w:pPr>
              <w:widowControl w:val="0"/>
              <w:spacing w:line="235" w:lineRule="auto"/>
              <w:jc w:val="center"/>
            </w:pPr>
          </w:p>
          <w:p w:rsidR="006D0447" w:rsidRPr="001E7744" w:rsidRDefault="006D0447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6C5BB4" w:rsidRPr="001E7744" w:rsidTr="00813258">
        <w:tc>
          <w:tcPr>
            <w:tcW w:w="1170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6C5BB4" w:rsidRPr="001E7744" w:rsidRDefault="006C5BB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084F36" w:rsidRDefault="00263D95" w:rsidP="00263D95">
            <w:pPr>
              <w:widowControl w:val="0"/>
              <w:spacing w:line="235" w:lineRule="auto"/>
              <w:jc w:val="center"/>
            </w:pPr>
            <w:r w:rsidRPr="00263D95">
              <w:t>Количество</w:t>
            </w:r>
            <w:r w:rsidR="006D0447">
              <w:t xml:space="preserve"> зарегистрированных</w:t>
            </w:r>
            <w:r w:rsidR="00084F36">
              <w:t xml:space="preserve"> поль</w:t>
            </w:r>
          </w:p>
          <w:p w:rsidR="00084F36" w:rsidRDefault="00084F36" w:rsidP="00263D95">
            <w:pPr>
              <w:widowControl w:val="0"/>
              <w:spacing w:line="235" w:lineRule="auto"/>
              <w:jc w:val="center"/>
            </w:pPr>
            <w:r>
              <w:t>зователей</w:t>
            </w:r>
          </w:p>
          <w:p w:rsidR="00084F36" w:rsidRDefault="00084F36" w:rsidP="00263D95">
            <w:pPr>
              <w:widowControl w:val="0"/>
              <w:spacing w:line="235" w:lineRule="auto"/>
              <w:jc w:val="center"/>
            </w:pPr>
          </w:p>
          <w:p w:rsidR="006C5BB4" w:rsidRPr="00263D95" w:rsidRDefault="00084F36" w:rsidP="00263D95">
            <w:pPr>
              <w:widowControl w:val="0"/>
              <w:spacing w:line="235" w:lineRule="auto"/>
              <w:jc w:val="center"/>
            </w:pPr>
            <w:r>
              <w:t>Количество посещений</w:t>
            </w:r>
            <w:r w:rsidR="006D0447">
              <w:t xml:space="preserve"> пользователей</w:t>
            </w:r>
            <w:r w:rsidR="00263D95" w:rsidRPr="00263D95">
              <w:t xml:space="preserve"> </w:t>
            </w:r>
          </w:p>
        </w:tc>
        <w:tc>
          <w:tcPr>
            <w:tcW w:w="858" w:type="dxa"/>
            <w:shd w:val="clear" w:color="auto" w:fill="FFFFFF"/>
          </w:tcPr>
          <w:p w:rsidR="00084F36" w:rsidRDefault="00084F36" w:rsidP="001E5258">
            <w:pPr>
              <w:widowControl w:val="0"/>
              <w:spacing w:line="235" w:lineRule="auto"/>
              <w:jc w:val="center"/>
            </w:pPr>
            <w:r>
              <w:t>человек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6C5BB4" w:rsidRDefault="006C5BB4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6C5BB4" w:rsidRDefault="00084F36" w:rsidP="001E5258">
            <w:pPr>
              <w:widowControl w:val="0"/>
              <w:spacing w:line="235" w:lineRule="auto"/>
              <w:jc w:val="center"/>
            </w:pPr>
            <w: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6C5BB4" w:rsidRPr="00036FF2" w:rsidRDefault="00036FF2" w:rsidP="001E5258">
            <w:pPr>
              <w:widowControl w:val="0"/>
              <w:spacing w:line="235" w:lineRule="auto"/>
              <w:jc w:val="center"/>
            </w:pPr>
            <w:r>
              <w:t>792</w:t>
            </w:r>
          </w:p>
        </w:tc>
        <w:tc>
          <w:tcPr>
            <w:tcW w:w="909" w:type="dxa"/>
            <w:shd w:val="clear" w:color="auto" w:fill="FFFFFF"/>
          </w:tcPr>
          <w:p w:rsidR="006C5BB4" w:rsidRDefault="00455F55" w:rsidP="001E5258">
            <w:pPr>
              <w:widowControl w:val="0"/>
              <w:spacing w:line="235" w:lineRule="auto"/>
              <w:jc w:val="center"/>
            </w:pPr>
            <w:r>
              <w:t>5219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9B753C" w:rsidRDefault="00455F55" w:rsidP="008C3EFE">
            <w:pPr>
              <w:widowControl w:val="0"/>
              <w:spacing w:line="235" w:lineRule="auto"/>
              <w:jc w:val="center"/>
            </w:pPr>
            <w:r>
              <w:t>48087</w:t>
            </w:r>
          </w:p>
        </w:tc>
        <w:tc>
          <w:tcPr>
            <w:tcW w:w="901" w:type="dxa"/>
            <w:shd w:val="clear" w:color="auto" w:fill="FFFFFF"/>
          </w:tcPr>
          <w:p w:rsidR="006C5BB4" w:rsidRDefault="00455F55" w:rsidP="001E5258">
            <w:pPr>
              <w:widowControl w:val="0"/>
              <w:spacing w:line="235" w:lineRule="auto"/>
              <w:jc w:val="center"/>
            </w:pPr>
            <w:r>
              <w:t>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084F36" w:rsidRDefault="00084F36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084F36" w:rsidRDefault="00455F55" w:rsidP="001E5258">
            <w:pPr>
              <w:widowControl w:val="0"/>
              <w:spacing w:line="235" w:lineRule="auto"/>
              <w:jc w:val="center"/>
            </w:pPr>
            <w:r>
              <w:t>0</w:t>
            </w:r>
          </w:p>
        </w:tc>
        <w:tc>
          <w:tcPr>
            <w:tcW w:w="996" w:type="dxa"/>
            <w:shd w:val="clear" w:color="auto" w:fill="FFFFFF"/>
          </w:tcPr>
          <w:p w:rsidR="006C5BB4" w:rsidRDefault="00455F55" w:rsidP="001E5258">
            <w:pPr>
              <w:widowControl w:val="0"/>
              <w:spacing w:line="235" w:lineRule="auto"/>
              <w:jc w:val="center"/>
            </w:pPr>
            <w:r>
              <w:t>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1E7744" w:rsidRDefault="00455F55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FFFFFF"/>
          </w:tcPr>
          <w:p w:rsidR="006C5BB4" w:rsidRDefault="006C5BB4" w:rsidP="001E5258">
            <w:pPr>
              <w:widowControl w:val="0"/>
              <w:spacing w:line="235" w:lineRule="auto"/>
              <w:jc w:val="center"/>
            </w:pPr>
            <w:r>
              <w:t>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9B753C" w:rsidRDefault="00084F36" w:rsidP="001E5258">
            <w:pPr>
              <w:widowControl w:val="0"/>
              <w:spacing w:line="235" w:lineRule="auto"/>
              <w:jc w:val="center"/>
            </w:pPr>
            <w:r>
              <w:t>0</w:t>
            </w:r>
          </w:p>
        </w:tc>
        <w:tc>
          <w:tcPr>
            <w:tcW w:w="848" w:type="dxa"/>
            <w:shd w:val="clear" w:color="auto" w:fill="FFFFFF"/>
          </w:tcPr>
          <w:p w:rsidR="006C5BB4" w:rsidRDefault="006C5BB4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1E7744" w:rsidRDefault="00084F36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62" w:type="dxa"/>
            <w:shd w:val="clear" w:color="auto" w:fill="FFFFFF"/>
          </w:tcPr>
          <w:p w:rsidR="006C5BB4" w:rsidRDefault="006C5BB4" w:rsidP="001E5258">
            <w:pPr>
              <w:widowControl w:val="0"/>
              <w:spacing w:line="235" w:lineRule="auto"/>
              <w:jc w:val="center"/>
            </w:pPr>
            <w:r w:rsidRPr="009B753C">
              <w:t>0</w:t>
            </w: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Default="00084F36" w:rsidP="001E5258">
            <w:pPr>
              <w:widowControl w:val="0"/>
              <w:spacing w:line="235" w:lineRule="auto"/>
              <w:jc w:val="center"/>
            </w:pPr>
          </w:p>
          <w:p w:rsidR="00084F36" w:rsidRPr="001E7744" w:rsidRDefault="00084F36" w:rsidP="001E525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DB70C2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3669BB"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</w:p>
    <w:p w:rsidR="00DB70C2" w:rsidRDefault="002B6FDD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B6FDD">
        <w:rPr>
          <w:noProof/>
        </w:rPr>
        <w:pict>
          <v:shape id="Text Box 6" o:spid="_x0000_s1034" type="#_x0000_t202" style="position:absolute;margin-left:253.8pt;margin-top:8.45pt;width:63pt;height:23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2A6B66" w:rsidRDefault="002A6B66" w:rsidP="001E7744">
                  <w:r>
                    <w:t xml:space="preserve"> 10%</w:t>
                  </w:r>
                </w:p>
                <w:p w:rsidR="002A6B66" w:rsidRDefault="002A6B66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B70C2" w:rsidRPr="001E7744" w:rsidRDefault="00DB70C2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B0CB6" w:rsidRDefault="004B0CB6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B0CB6" w:rsidRDefault="004B0CB6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84F36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7446AE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120584" w:rsidRDefault="00084F36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Платные услуги не предусмотрены.</w:t>
      </w:r>
    </w:p>
    <w:p w:rsidR="007446AE" w:rsidRDefault="007446AE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46AE" w:rsidRDefault="007446AE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5. Порядок оказания муниципальной услуги.</w:t>
      </w:r>
    </w:p>
    <w:p w:rsidR="007446AE" w:rsidRDefault="007446AE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 по библиотечному, библиографическому и информационному обслуживанию пользователей библиотеки.</w:t>
      </w:r>
    </w:p>
    <w:p w:rsidR="00B26BA6" w:rsidRPr="00B26BA6" w:rsidRDefault="00A046F6" w:rsidP="00B26BA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86640C">
        <w:rPr>
          <w:color w:val="000000"/>
          <w:sz w:val="24"/>
          <w:szCs w:val="24"/>
          <w:shd w:val="clear" w:color="auto" w:fill="FFFFFF"/>
        </w:rPr>
        <w:t xml:space="preserve">Юридическим фактом начала действия является текущее исполнение муниципального задания, годового плана работы МБУК </w:t>
      </w:r>
      <w:r w:rsidR="00521C57">
        <w:rPr>
          <w:color w:val="000000"/>
          <w:sz w:val="24"/>
          <w:szCs w:val="24"/>
          <w:shd w:val="clear" w:color="auto" w:fill="FFFFFF"/>
        </w:rPr>
        <w:t>«ПБ пос. АКДП</w:t>
      </w:r>
      <w:r>
        <w:rPr>
          <w:color w:val="000000"/>
          <w:sz w:val="24"/>
          <w:szCs w:val="24"/>
          <w:shd w:val="clear" w:color="auto" w:fill="FFFFFF"/>
        </w:rPr>
        <w:t>».</w:t>
      </w:r>
      <w:r w:rsidRPr="0086640C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86640C">
        <w:rPr>
          <w:color w:val="000000"/>
          <w:sz w:val="24"/>
          <w:szCs w:val="24"/>
          <w:shd w:val="clear" w:color="auto" w:fill="FFFFFF"/>
        </w:rPr>
        <w:t xml:space="preserve">Должностным лицом, ответственным за исполнение данного действия, является сотрудник юридического лица, в обязанности которого входит </w:t>
      </w:r>
      <w:r w:rsidR="00B26BA6">
        <w:rPr>
          <w:color w:val="000000"/>
          <w:sz w:val="24"/>
          <w:szCs w:val="24"/>
          <w:shd w:val="clear" w:color="auto" w:fill="FFFFFF"/>
        </w:rPr>
        <w:t xml:space="preserve">предоставление </w:t>
      </w:r>
      <w:r w:rsidR="00B26BA6" w:rsidRPr="00B26BA6">
        <w:rPr>
          <w:color w:val="000000"/>
          <w:sz w:val="24"/>
          <w:szCs w:val="24"/>
          <w:shd w:val="clear" w:color="auto" w:fill="FFFFFF"/>
        </w:rPr>
        <w:t>услуги по библиотечному ,библиографическому и информационному обслуживанию пользователей библиотеки.</w:t>
      </w:r>
    </w:p>
    <w:p w:rsidR="00C44D06" w:rsidRPr="00B26BA6" w:rsidRDefault="00C44D0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DB70C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DB70C2" w:rsidRDefault="00A22297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DB70C2">
        <w:rPr>
          <w:color w:val="000000"/>
          <w:sz w:val="24"/>
          <w:szCs w:val="24"/>
          <w:shd w:val="clear" w:color="auto" w:fill="FFFFFF"/>
        </w:rPr>
        <w:t>5.1</w:t>
      </w:r>
      <w:r w:rsidR="00A046F6" w:rsidRPr="00DB70C2">
        <w:rPr>
          <w:color w:val="000000"/>
          <w:sz w:val="24"/>
          <w:szCs w:val="24"/>
          <w:shd w:val="clear" w:color="auto" w:fill="FFFFFF"/>
        </w:rPr>
        <w:t xml:space="preserve">. Нормативные правовые акты, регулирующие порядок оказания муниципальных услуг: </w:t>
      </w:r>
    </w:p>
    <w:p w:rsidR="00A046F6" w:rsidRPr="00C44D06" w:rsidRDefault="00A046F6" w:rsidP="00263D95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63D95">
        <w:rPr>
          <w:color w:val="000000"/>
          <w:sz w:val="24"/>
          <w:szCs w:val="24"/>
          <w:u w:val="single"/>
          <w:shd w:val="clear" w:color="auto" w:fill="FFFFFF"/>
        </w:rPr>
        <w:t>Услуги по библиотечному ,библиографическому и информационному обслуживанию пользователей библиотеки.</w:t>
      </w:r>
    </w:p>
    <w:p w:rsidR="00DB70C2" w:rsidRDefault="00DB70C2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Реквизиты нормативных правовых актов, регулирующих порядок оказания муниципальной услуги: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1.Конституцией Российской Федерации («Российская газета», 25.12.1993 г. № 237);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2.Гражданским кодексом Российской Федерации, частью 4 от 24.11.2006г. (Российская газета от 22.12.2006, №289);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3.Бюджетным кодексом Российской Федерации, статьей 69.2 от 31.07.1998 N 145-ФЗ Федеральным законом от 9 октября 1992 года № 3612-1 </w:t>
      </w:r>
    </w:p>
    <w:p w:rsidR="009503B8" w:rsidRPr="009B3D62" w:rsidRDefault="009503B8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4.Федеральным законом от 29.12.1994 № 78 «О библиотечном деле»</w:t>
      </w:r>
      <w:r w:rsidR="00A046F6" w:rsidRPr="009B3D6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5.Федеральным законом от 07.02.1992 №2300-1 «О защите прав потребителей» («Российская газета» от 07.04.1992г.) (в ред. от 25.10.2007г.);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6.Федеральным законом от 27 июля 2006 года № 149-ФЗ «Об информации, информационных технологиях и о защите информации» ("Российская газета", 29.07.2006, N 165);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7.Федеральным законом от 12.01.1995 г. № 5-ФЗ «О ветеранах»;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8.Федеральным законом от 19.05.1995 г. № 82-ФЗ «Об общественных объединениях»;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9.Федеральным законом от 13.03.1995г. № 32-ФЗ «О днях воинской славы и памятных датах России»;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10.Федеральным законом от 06.10.1999г.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11. Федеральным законом от 6.01.1999г. №7-ФЗ «О народных художественных промыслах»;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12.Постановлением Правительства РФ от 07.12.1996 г. № 1449 «О мерах по обеспечению беспрепятственного доступа инвалидов к информации и объектам социальной инфраструктуры»;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13. Распоряжением Правительства Российской Федерации от 03 июля 1996 г. № 1063-р «О социальных нормативах и нормах» (с изм. от 13 июля 2007 г. №923-р);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14. Распоряжением Правительства РФ от 19.10.1999 г. № 1683-р (ред. от 23.11.2009) «О методике определения нормативной потребности субъектов Российской Федерации в объектах социальной инфраструктуры»;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15.Приказом Минкультуры России от 17.12.2008 г. №267 «Об утверждении Концепции сохранения и развития нематериального культурного наследия народов Российской Федерации на 2009-2015годы»;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16.Приказом Минкультуры России от 21.06.2006 г.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17.Распоряжением Министерства культуры РФ № Р-6 от18.09.2009 г. «Об утверждении номенклатуры государственных и муниципальных услуг, выполняемых организациями культурно-досугового типа Российской Федерации»;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18.Федеральным законом от 31.12.2005 г. № 199-ФЗ «О внесении изменений в отдельные законодательные акты Российской Федерации в связи с разграничением полномочий»;</w:t>
      </w:r>
    </w:p>
    <w:p w:rsidR="00A046F6" w:rsidRPr="009B3D62" w:rsidRDefault="00A046F6" w:rsidP="00A046F6">
      <w:pPr>
        <w:widowControl w:val="0"/>
        <w:spacing w:line="235" w:lineRule="auto"/>
        <w:rPr>
          <w:bCs/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19.Федеральным законом от 06.10.2003г. № 131-ФЗ «Об общих принципах организации местного самоуправления в Российской Федерации»;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20.Федеральным законом Российской Федерации от 21.12.1994 № 69-ФЗ (ред. от 18.12.2006, с изм. 26.04.2007) «О пожарной безопасности»;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bCs/>
          <w:color w:val="000000"/>
          <w:sz w:val="24"/>
          <w:szCs w:val="24"/>
          <w:shd w:val="clear" w:color="auto" w:fill="FFFFFF"/>
        </w:rPr>
        <w:t>21.Федеральным законом "О порядке рассмотрения обращений граждан Российской Федерации"; </w:t>
      </w:r>
    </w:p>
    <w:p w:rsidR="00A046F6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22.Постановлением Правительства РФ от 08.12.2005 № 740 (ред. от 14.01.2009) «О Федеральной целевой программе «Культура России (2006-2011 годы)»;</w:t>
      </w:r>
    </w:p>
    <w:p w:rsidR="00B47467" w:rsidRDefault="00B47467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Pr="009B3D62" w:rsidRDefault="00B47467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23.Распоряжением Правительства Российской Федерации от 03 июля 1996 г. № 1063-р «О социальных нормативах и нормах» (с изм. от 13 июля 2007 г. №923-р);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24.Распоряжением Правительства РФ от 19.10.1999 № 1683-р (ред. от 23.11.2009) «О методике определения нормативной потребности субъектов Российской Федерации в объектах социальной инфраструктуры»;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25.Распоряжением Министерства культуры РФ № Р-6 от 18.09.2009 г. «Об утверждении номенклатуры государственных и муниципальных услуг, выполняемых организациями культурно-досугового типа Российской Федерации»;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26.Приказом Минкультуры России от 17.12.2008 №267 «Об утверждении Концепции сохранения и развития нематериального культурного наследия народов Российской Федерации на 2009-2015 годы»;</w:t>
      </w:r>
    </w:p>
    <w:p w:rsidR="00A046F6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27.Приказом Министерства культуры и массовых коммуникаций РФ от 20.02.2008 №32 «Об утверждении нормативов минимального ресурсного обеспечения услуг сельских учреждений культуры»;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28.Приказом Минкультуры России от 21.06.2006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29.Приказом Минкультуры РФ от 25.05.2006 N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30. Решением Коллегии Минкультуры РФ от 29.05.2002 N 10 "О некоторых мерах по стимулированию деятельности муниципальных учреждений культуры" (вместе с "Примерным положением о государственном и муниципальном учреждении культуры клубного типа", "Примерным положением о клубном формировании культурно -досугового учреждения");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31.Областным законом от 22.10.2004 № 177 – ЗС «О культуре» (ред. от 13.10.2008) ("Наше время", № 266-269, 03.11.2004. Изменения, внесенные Областным законом от 13.10.2008 № 113, вступают в силу с 1 января 2009 год); </w:t>
      </w:r>
    </w:p>
    <w:p w:rsidR="00A046F6" w:rsidRPr="009B3D62" w:rsidRDefault="00A046F6" w:rsidP="00A046F6">
      <w:pPr>
        <w:widowControl w:val="0"/>
        <w:spacing w:line="235" w:lineRule="auto"/>
        <w:rPr>
          <w:bCs/>
          <w:color w:val="000000"/>
          <w:sz w:val="24"/>
          <w:szCs w:val="24"/>
          <w:shd w:val="clear" w:color="auto" w:fill="FFFFFF"/>
        </w:rPr>
      </w:pPr>
      <w:r w:rsidRPr="009B3D62">
        <w:rPr>
          <w:bCs/>
          <w:color w:val="000000"/>
          <w:sz w:val="24"/>
          <w:szCs w:val="24"/>
          <w:shd w:val="clear" w:color="auto" w:fill="FFFFFF"/>
        </w:rPr>
        <w:t>32.Приказом министерства культуры Ростовской области от 28.10.2009 №319.</w:t>
      </w:r>
      <w:r w:rsidRPr="009B3D62">
        <w:rPr>
          <w:color w:val="000000"/>
          <w:sz w:val="24"/>
          <w:szCs w:val="24"/>
          <w:shd w:val="clear" w:color="auto" w:fill="FFFFFF"/>
        </w:rPr>
        <w:t xml:space="preserve"> «Об утверждении </w:t>
      </w:r>
      <w:r w:rsidRPr="009B3D62">
        <w:rPr>
          <w:bCs/>
          <w:color w:val="000000"/>
          <w:sz w:val="24"/>
          <w:szCs w:val="24"/>
          <w:shd w:val="clear" w:color="auto" w:fill="FFFFFF"/>
        </w:rPr>
        <w:t>Стандарта предоставления государственных услуг в области культуры»;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33.Областным законом от 22.10.2004 г. № 177 – ЗС «О культуре» (ред. от 13.10.2008) ("Наше время", № 266-269, 03.11.2004. Изменения, внесенные Областным законом от 13.10.2008 № 113, вступают в силу с 1 января 2009 г.); </w:t>
      </w:r>
    </w:p>
    <w:p w:rsidR="00A046F6" w:rsidRPr="009B3D62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bCs/>
          <w:color w:val="000000"/>
          <w:sz w:val="24"/>
          <w:szCs w:val="24"/>
          <w:shd w:val="clear" w:color="auto" w:fill="FFFFFF"/>
        </w:rPr>
        <w:t xml:space="preserve">34. </w:t>
      </w:r>
      <w:r w:rsidRPr="009B3D62">
        <w:rPr>
          <w:color w:val="000000"/>
          <w:sz w:val="24"/>
          <w:szCs w:val="24"/>
          <w:shd w:val="clear" w:color="auto" w:fill="FFFFFF"/>
        </w:rPr>
        <w:t>Государственной программы Ростовской области «Развитие культуры и туризма»( на 2014-2020 г.г.)</w:t>
      </w:r>
    </w:p>
    <w:p w:rsidR="00A046F6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 xml:space="preserve"> 35.Приказом министерства культуры Ростовской области от 28.10.2009 г. №319 «Об утверждении Стандарта предоставления государственных услуг в области культуры»; </w:t>
      </w:r>
    </w:p>
    <w:p w:rsidR="00A046F6" w:rsidRDefault="00A046F6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B3D62">
        <w:rPr>
          <w:color w:val="000000"/>
          <w:sz w:val="24"/>
          <w:szCs w:val="24"/>
          <w:shd w:val="clear" w:color="auto" w:fill="FFFFFF"/>
        </w:rPr>
        <w:t>36.Правовыми актами органов местного</w:t>
      </w:r>
      <w:r w:rsidR="00813258">
        <w:rPr>
          <w:color w:val="000000"/>
          <w:sz w:val="24"/>
          <w:szCs w:val="24"/>
          <w:shd w:val="clear" w:color="auto" w:fill="FFFFFF"/>
        </w:rPr>
        <w:t xml:space="preserve"> сам</w:t>
      </w:r>
      <w:r w:rsidR="007446AE">
        <w:rPr>
          <w:color w:val="000000"/>
          <w:sz w:val="24"/>
          <w:szCs w:val="24"/>
          <w:shd w:val="clear" w:color="auto" w:fill="FFFFFF"/>
        </w:rPr>
        <w:t>оуправлен</w:t>
      </w:r>
      <w:r w:rsidR="009A300A">
        <w:rPr>
          <w:color w:val="000000"/>
          <w:sz w:val="24"/>
          <w:szCs w:val="24"/>
          <w:shd w:val="clear" w:color="auto" w:fill="FFFFFF"/>
        </w:rPr>
        <w:t xml:space="preserve">ия </w:t>
      </w:r>
      <w:r w:rsidR="007446AE">
        <w:rPr>
          <w:color w:val="000000"/>
          <w:sz w:val="24"/>
          <w:szCs w:val="24"/>
          <w:shd w:val="clear" w:color="auto" w:fill="FFFFFF"/>
        </w:rPr>
        <w:t xml:space="preserve"> Кулешовского</w:t>
      </w:r>
      <w:r w:rsidR="00813258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9B3D62">
        <w:rPr>
          <w:color w:val="000000"/>
          <w:sz w:val="24"/>
          <w:szCs w:val="24"/>
          <w:shd w:val="clear" w:color="auto" w:fill="FFFFFF"/>
        </w:rPr>
        <w:t>;</w:t>
      </w:r>
    </w:p>
    <w:p w:rsidR="00A046F6" w:rsidRPr="009B3D62" w:rsidRDefault="00B47467" w:rsidP="00A04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37</w:t>
      </w:r>
      <w:r w:rsidR="00A046F6" w:rsidRPr="009B3D62">
        <w:rPr>
          <w:color w:val="000000"/>
          <w:sz w:val="24"/>
          <w:szCs w:val="24"/>
          <w:shd w:val="clear" w:color="auto" w:fill="FFFFFF"/>
        </w:rPr>
        <w:t>.У</w:t>
      </w:r>
      <w:r w:rsidR="00A046F6">
        <w:rPr>
          <w:color w:val="000000"/>
          <w:sz w:val="24"/>
          <w:szCs w:val="24"/>
          <w:shd w:val="clear" w:color="auto" w:fill="FFFFFF"/>
        </w:rPr>
        <w:t>став</w:t>
      </w:r>
      <w:r w:rsidR="00C13C74">
        <w:rPr>
          <w:color w:val="000000"/>
          <w:sz w:val="24"/>
          <w:szCs w:val="24"/>
          <w:shd w:val="clear" w:color="auto" w:fill="FFFFFF"/>
        </w:rPr>
        <w:t>ом МБУК «ПБ пос. АКДП</w:t>
      </w:r>
      <w:r w:rsidR="00A046F6">
        <w:rPr>
          <w:color w:val="000000"/>
          <w:sz w:val="24"/>
          <w:szCs w:val="24"/>
          <w:shd w:val="clear" w:color="auto" w:fill="FFFFFF"/>
        </w:rPr>
        <w:t>»</w:t>
      </w:r>
      <w:r w:rsidR="00A046F6" w:rsidRPr="009B3D62">
        <w:rPr>
          <w:color w:val="000000"/>
          <w:sz w:val="24"/>
          <w:szCs w:val="24"/>
          <w:shd w:val="clear" w:color="auto" w:fill="FFFFFF"/>
        </w:rPr>
        <w:t>.</w:t>
      </w:r>
    </w:p>
    <w:p w:rsidR="00813258" w:rsidRDefault="0081325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A2684" w:rsidRDefault="00BA268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7467" w:rsidRDefault="00B47467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43E8D" w:rsidRPr="008564CF" w:rsidRDefault="00A046F6" w:rsidP="00C43E8D">
      <w:pPr>
        <w:widowControl w:val="0"/>
        <w:spacing w:line="235" w:lineRule="auto"/>
        <w:rPr>
          <w:color w:val="000000"/>
          <w:sz w:val="28"/>
          <w:szCs w:val="28"/>
          <w:shd w:val="clear" w:color="auto" w:fill="FFFFFF"/>
        </w:rPr>
      </w:pPr>
      <w:r w:rsidRPr="008564CF">
        <w:rPr>
          <w:color w:val="000000"/>
          <w:sz w:val="28"/>
          <w:szCs w:val="28"/>
          <w:shd w:val="clear" w:color="auto" w:fill="FFFFFF"/>
        </w:rPr>
        <w:t>6. Порядок информирования потенциальных потребителей муниципальной услуги</w:t>
      </w:r>
    </w:p>
    <w:p w:rsidR="00C43E8D" w:rsidRDefault="00C43E8D" w:rsidP="00C43E8D">
      <w:pPr>
        <w:widowControl w:val="0"/>
        <w:spacing w:line="235" w:lineRule="auto"/>
      </w:pPr>
    </w:p>
    <w:tbl>
      <w:tblPr>
        <w:tblStyle w:val="ac"/>
        <w:tblW w:w="15276" w:type="dxa"/>
        <w:tblLook w:val="04A0"/>
      </w:tblPr>
      <w:tblGrid>
        <w:gridCol w:w="5021"/>
        <w:gridCol w:w="6994"/>
        <w:gridCol w:w="3261"/>
      </w:tblGrid>
      <w:tr w:rsidR="00C43E8D" w:rsidTr="00DF087A">
        <w:tc>
          <w:tcPr>
            <w:tcW w:w="5021" w:type="dxa"/>
          </w:tcPr>
          <w:p w:rsidR="00C43E8D" w:rsidRPr="00FF7146" w:rsidRDefault="00C43E8D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94" w:type="dxa"/>
          </w:tcPr>
          <w:p w:rsidR="00C43E8D" w:rsidRPr="00FF7146" w:rsidRDefault="00C43E8D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261" w:type="dxa"/>
          </w:tcPr>
          <w:p w:rsidR="00C43E8D" w:rsidRPr="00FF7146" w:rsidRDefault="00C43E8D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43E8D" w:rsidTr="00DF087A">
        <w:tc>
          <w:tcPr>
            <w:tcW w:w="5021" w:type="dxa"/>
          </w:tcPr>
          <w:p w:rsidR="00C43E8D" w:rsidRPr="00FF7146" w:rsidRDefault="00C43E8D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6994" w:type="dxa"/>
          </w:tcPr>
          <w:p w:rsidR="00FF7146" w:rsidRDefault="00FF7146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сайте Администрации Кулешовского сельского поселения размещаются следующие сведения: Почтовый адрес: 346779,Ростовская область, Азовский</w:t>
            </w:r>
          </w:p>
          <w:p w:rsidR="00C43E8D" w:rsidRDefault="00FF7146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район, с. Кулешовка, пер. Матросова.12.</w:t>
            </w:r>
          </w:p>
          <w:p w:rsidR="00FF7146" w:rsidRDefault="00FF7146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Номера телефонов для справок: </w:t>
            </w:r>
            <w:r w:rsidR="00317B6C">
              <w:rPr>
                <w:sz w:val="24"/>
                <w:szCs w:val="24"/>
              </w:rPr>
              <w:t>8(86342) 98-0-16</w:t>
            </w:r>
          </w:p>
          <w:p w:rsidR="00317B6C" w:rsidRDefault="00317B6C" w:rsidP="00317B6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МБУК «ПБ пос. АКДП»: </w:t>
            </w:r>
            <w:hyperlink r:id="rId8" w:history="1">
              <w:r w:rsidRPr="00C204A2">
                <w:rPr>
                  <w:rStyle w:val="af1"/>
                  <w:sz w:val="24"/>
                  <w:szCs w:val="24"/>
                  <w:lang w:val="en-US"/>
                </w:rPr>
                <w:t>kulehowka</w:t>
              </w:r>
              <w:r w:rsidRPr="00317B6C">
                <w:rPr>
                  <w:rStyle w:val="af1"/>
                  <w:sz w:val="24"/>
                  <w:szCs w:val="24"/>
                </w:rPr>
                <w:t>@</w:t>
              </w:r>
              <w:r w:rsidRPr="00C204A2">
                <w:rPr>
                  <w:rStyle w:val="af1"/>
                  <w:sz w:val="24"/>
                  <w:szCs w:val="24"/>
                  <w:lang w:val="en-US"/>
                </w:rPr>
                <w:t>hotmail</w:t>
              </w:r>
              <w:r w:rsidRPr="00317B6C">
                <w:rPr>
                  <w:rStyle w:val="af1"/>
                  <w:sz w:val="24"/>
                  <w:szCs w:val="24"/>
                </w:rPr>
                <w:t>.</w:t>
              </w:r>
              <w:r w:rsidRPr="00C204A2">
                <w:rPr>
                  <w:rStyle w:val="af1"/>
                  <w:sz w:val="24"/>
                  <w:szCs w:val="24"/>
                  <w:lang w:val="en-US"/>
                </w:rPr>
                <w:t>com</w:t>
              </w:r>
            </w:hyperlink>
          </w:p>
          <w:p w:rsidR="00317B6C" w:rsidRPr="00317B6C" w:rsidRDefault="00317B6C" w:rsidP="00317B6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17B6C" w:rsidRPr="00317B6C" w:rsidRDefault="00317B6C" w:rsidP="00317B6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по муниципальным услугам, которые предоставляет  учреждение</w:t>
            </w:r>
          </w:p>
        </w:tc>
        <w:tc>
          <w:tcPr>
            <w:tcW w:w="3261" w:type="dxa"/>
          </w:tcPr>
          <w:p w:rsidR="00C43E8D" w:rsidRPr="00DF087A" w:rsidRDefault="00317B6C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C43E8D" w:rsidTr="00DF087A">
        <w:trPr>
          <w:trHeight w:val="1444"/>
        </w:trPr>
        <w:tc>
          <w:tcPr>
            <w:tcW w:w="5021" w:type="dxa"/>
          </w:tcPr>
          <w:p w:rsidR="00C43E8D" w:rsidRPr="00FF7146" w:rsidRDefault="008564CF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6994" w:type="dxa"/>
          </w:tcPr>
          <w:p w:rsidR="00C43E8D" w:rsidRPr="00317B6C" w:rsidRDefault="00317B6C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17B6C">
              <w:rPr>
                <w:sz w:val="24"/>
                <w:szCs w:val="24"/>
              </w:rPr>
              <w:t>Работники учреждения во время работы</w:t>
            </w:r>
            <w:r>
              <w:rPr>
                <w:sz w:val="24"/>
                <w:szCs w:val="24"/>
              </w:rPr>
              <w:t xml:space="preserve">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3261" w:type="dxa"/>
          </w:tcPr>
          <w:p w:rsidR="00C43E8D" w:rsidRPr="00DF087A" w:rsidRDefault="00317B6C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обращения</w:t>
            </w:r>
          </w:p>
        </w:tc>
      </w:tr>
      <w:tr w:rsidR="00C43E8D" w:rsidTr="00DF087A">
        <w:tc>
          <w:tcPr>
            <w:tcW w:w="5021" w:type="dxa"/>
          </w:tcPr>
          <w:p w:rsidR="00C43E8D" w:rsidRPr="00FF7146" w:rsidRDefault="008564CF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6994" w:type="dxa"/>
          </w:tcPr>
          <w:p w:rsidR="00C43E8D" w:rsidRPr="00317B6C" w:rsidRDefault="00317B6C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17B6C">
              <w:rPr>
                <w:sz w:val="24"/>
                <w:szCs w:val="24"/>
              </w:rPr>
              <w:t xml:space="preserve">Работники учреждения во </w:t>
            </w:r>
            <w:r>
              <w:rPr>
                <w:sz w:val="24"/>
                <w:szCs w:val="24"/>
              </w:rPr>
              <w:t>время работы учреждения</w:t>
            </w:r>
            <w:r w:rsidR="003956F9">
              <w:rPr>
                <w:sz w:val="24"/>
                <w:szCs w:val="24"/>
              </w:rPr>
              <w:t xml:space="preserve"> в случае обращения получателей муниципальной услуги и (или) их родителей (законных представителей) по телефону предоставляют необходимые  разъяснения об оказываемой муниципальной услуге.</w:t>
            </w:r>
          </w:p>
        </w:tc>
        <w:tc>
          <w:tcPr>
            <w:tcW w:w="3261" w:type="dxa"/>
          </w:tcPr>
          <w:p w:rsidR="00C43E8D" w:rsidRPr="00DF087A" w:rsidRDefault="003956F9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обращения</w:t>
            </w:r>
          </w:p>
        </w:tc>
      </w:tr>
      <w:tr w:rsidR="00C43E8D" w:rsidTr="00DF087A">
        <w:trPr>
          <w:trHeight w:val="903"/>
        </w:trPr>
        <w:tc>
          <w:tcPr>
            <w:tcW w:w="5021" w:type="dxa"/>
          </w:tcPr>
          <w:p w:rsidR="00C43E8D" w:rsidRPr="00FF7146" w:rsidRDefault="008564CF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6994" w:type="dxa"/>
          </w:tcPr>
          <w:p w:rsidR="00C43E8D" w:rsidRPr="003956F9" w:rsidRDefault="003956F9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956F9">
              <w:rPr>
                <w:sz w:val="24"/>
                <w:szCs w:val="24"/>
              </w:rPr>
              <w:t xml:space="preserve">У входа в </w:t>
            </w:r>
            <w:r>
              <w:rPr>
                <w:sz w:val="24"/>
                <w:szCs w:val="24"/>
              </w:rPr>
              <w:t>учреждение размещается информация о наименовании, адрес учреждения, режим работы.</w:t>
            </w:r>
          </w:p>
        </w:tc>
        <w:tc>
          <w:tcPr>
            <w:tcW w:w="3261" w:type="dxa"/>
          </w:tcPr>
          <w:p w:rsidR="00C43E8D" w:rsidRPr="00DF087A" w:rsidRDefault="003956F9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C43E8D" w:rsidTr="00DF087A">
        <w:trPr>
          <w:trHeight w:val="485"/>
        </w:trPr>
        <w:tc>
          <w:tcPr>
            <w:tcW w:w="5021" w:type="dxa"/>
          </w:tcPr>
          <w:p w:rsidR="00C43E8D" w:rsidRPr="00FF7146" w:rsidRDefault="008564CF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F7146"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6994" w:type="dxa"/>
          </w:tcPr>
          <w:p w:rsidR="00C43E8D" w:rsidRPr="003956F9" w:rsidRDefault="003956F9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956F9">
              <w:rPr>
                <w:sz w:val="24"/>
                <w:szCs w:val="24"/>
              </w:rPr>
              <w:t>Информационные материалы по муниципальной услуге, предоставляемой</w:t>
            </w:r>
            <w:r>
              <w:rPr>
                <w:sz w:val="24"/>
                <w:szCs w:val="24"/>
              </w:rPr>
              <w:t>учреждением, административный регламент предоставления муниципальной услуги на информационном стенде.</w:t>
            </w:r>
          </w:p>
        </w:tc>
        <w:tc>
          <w:tcPr>
            <w:tcW w:w="3261" w:type="dxa"/>
          </w:tcPr>
          <w:p w:rsidR="00C43E8D" w:rsidRPr="00DF087A" w:rsidRDefault="00DF087A" w:rsidP="00C43E8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F087A">
              <w:rPr>
                <w:sz w:val="24"/>
                <w:szCs w:val="24"/>
              </w:rPr>
              <w:t>По мере изменения информации</w:t>
            </w:r>
          </w:p>
        </w:tc>
      </w:tr>
    </w:tbl>
    <w:p w:rsidR="00C20174" w:rsidRDefault="00C20174" w:rsidP="00C43E8D">
      <w:pPr>
        <w:widowControl w:val="0"/>
        <w:spacing w:line="235" w:lineRule="auto"/>
        <w:jc w:val="center"/>
      </w:pPr>
      <w:r>
        <w:br w:type="page"/>
      </w:r>
    </w:p>
    <w:p w:rsidR="00C20174" w:rsidRPr="00565457" w:rsidRDefault="00C20174" w:rsidP="00C2017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C20174" w:rsidRPr="00565457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DF087A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="00BE7991">
        <w:rPr>
          <w:bCs/>
          <w:color w:val="000000"/>
          <w:sz w:val="24"/>
          <w:szCs w:val="24"/>
          <w:shd w:val="clear" w:color="auto" w:fill="FFFFFF"/>
        </w:rPr>
        <w:t>:</w:t>
      </w:r>
      <w:r w:rsidR="00DF087A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F087A" w:rsidRDefault="00DF087A" w:rsidP="00C2017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="00C20174" w:rsidRPr="00BE7991">
        <w:rPr>
          <w:bCs/>
          <w:color w:val="000000"/>
          <w:sz w:val="24"/>
          <w:szCs w:val="24"/>
          <w:u w:val="single"/>
          <w:shd w:val="clear" w:color="auto" w:fill="FFFFFF"/>
        </w:rPr>
        <w:t>Ликвидация учреждения.</w:t>
      </w:r>
    </w:p>
    <w:p w:rsidR="00DF087A" w:rsidRDefault="00DF087A" w:rsidP="00C2017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- Сокращение спроса на услугу.</w:t>
      </w:r>
    </w:p>
    <w:p w:rsidR="00C20174" w:rsidRDefault="00DF087A" w:rsidP="00C2017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-.Изменение объема лимитов.</w:t>
      </w:r>
    </w:p>
    <w:p w:rsidR="00DF087A" w:rsidRDefault="00DF087A" w:rsidP="00C2017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-Изменение учредителя.</w:t>
      </w:r>
    </w:p>
    <w:p w:rsidR="00DF087A" w:rsidRPr="003E4FD1" w:rsidRDefault="00DF087A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-Отсутствие кадров.</w:t>
      </w:r>
    </w:p>
    <w:p w:rsidR="00C20174" w:rsidRPr="008D25FF" w:rsidRDefault="00C20174" w:rsidP="00C2017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8D25FF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20174" w:rsidRPr="00BE7991" w:rsidRDefault="00C20174" w:rsidP="00BE799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 w:rsidR="00BE7991">
        <w:rPr>
          <w:bCs/>
          <w:color w:val="000000"/>
          <w:sz w:val="24"/>
          <w:szCs w:val="24"/>
          <w:shd w:val="clear" w:color="auto" w:fill="FFFFFF"/>
        </w:rPr>
        <w:t>: -</w:t>
      </w:r>
    </w:p>
    <w:p w:rsidR="00C20174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BE7991" w:rsidRPr="00565457" w:rsidRDefault="00BE7991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C20174" w:rsidRPr="00565457" w:rsidTr="001E5258">
        <w:trPr>
          <w:trHeight w:hRule="exact" w:val="791"/>
        </w:trPr>
        <w:tc>
          <w:tcPr>
            <w:tcW w:w="4176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>
              <w:rPr>
                <w:bCs/>
                <w:color w:val="000000"/>
              </w:rPr>
              <w:t>местного самоуправления Новоалександровского сельского поселения Азовского района</w:t>
            </w:r>
            <w:r w:rsidRPr="00565457">
              <w:rPr>
                <w:bCs/>
                <w:color w:val="000000"/>
              </w:rPr>
              <w:t xml:space="preserve">, </w:t>
            </w:r>
            <w:r w:rsidRPr="00565457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C20174" w:rsidRPr="00565457" w:rsidTr="001E5258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20174" w:rsidRPr="00565457" w:rsidRDefault="00C20174" w:rsidP="001E52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C20174" w:rsidRPr="00565457" w:rsidTr="001E5258">
        <w:trPr>
          <w:trHeight w:hRule="exact" w:val="522"/>
        </w:trPr>
        <w:tc>
          <w:tcPr>
            <w:tcW w:w="4176" w:type="dxa"/>
            <w:shd w:val="clear" w:color="auto" w:fill="FFFFFF"/>
          </w:tcPr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проверка </w:t>
            </w:r>
          </w:p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Pr="00565457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DA1485" w:rsidRDefault="00DA1485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Pr="00565457" w:rsidRDefault="00C20174" w:rsidP="001E52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полгода </w:t>
            </w:r>
          </w:p>
        </w:tc>
        <w:tc>
          <w:tcPr>
            <w:tcW w:w="6205" w:type="dxa"/>
            <w:shd w:val="clear" w:color="auto" w:fill="FFFFFF"/>
          </w:tcPr>
          <w:p w:rsidR="00DA1485" w:rsidRDefault="00DA1485" w:rsidP="001E52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20174" w:rsidRPr="00565457" w:rsidRDefault="00263D95" w:rsidP="00263D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 w:rsidR="00C13C74">
              <w:rPr>
                <w:sz w:val="24"/>
                <w:szCs w:val="24"/>
              </w:rPr>
              <w:t>инистрация  Кулешовского</w:t>
            </w:r>
            <w:r>
              <w:rPr>
                <w:sz w:val="24"/>
                <w:szCs w:val="24"/>
              </w:rPr>
              <w:t xml:space="preserve"> сельского ,поселения,</w:t>
            </w:r>
            <w:r w:rsidR="00C13C74">
              <w:rPr>
                <w:sz w:val="24"/>
                <w:szCs w:val="24"/>
              </w:rPr>
              <w:t xml:space="preserve"> МЦБ</w:t>
            </w:r>
          </w:p>
        </w:tc>
      </w:tr>
      <w:tr w:rsidR="00C20174" w:rsidRPr="00565457" w:rsidTr="001E5258">
        <w:trPr>
          <w:trHeight w:hRule="exact" w:val="597"/>
        </w:trPr>
        <w:tc>
          <w:tcPr>
            <w:tcW w:w="4176" w:type="dxa"/>
            <w:shd w:val="clear" w:color="auto" w:fill="FFFFFF"/>
          </w:tcPr>
          <w:p w:rsidR="00C20174" w:rsidRPr="00565457" w:rsidRDefault="00DF087A" w:rsidP="001E52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4176" w:type="dxa"/>
            <w:shd w:val="clear" w:color="auto" w:fill="FFFFFF"/>
          </w:tcPr>
          <w:p w:rsidR="00C20174" w:rsidRPr="00565457" w:rsidRDefault="00DF087A" w:rsidP="001E525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поступления жалоб на качество муниципальных услуг</w:t>
            </w:r>
          </w:p>
        </w:tc>
        <w:tc>
          <w:tcPr>
            <w:tcW w:w="6205" w:type="dxa"/>
            <w:shd w:val="clear" w:color="auto" w:fill="FFFFFF"/>
          </w:tcPr>
          <w:p w:rsidR="00C20174" w:rsidRPr="00565457" w:rsidRDefault="00DF087A" w:rsidP="00F51D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Кулешовского сельского поселения</w:t>
            </w:r>
            <w:r w:rsidR="00F51DCD">
              <w:rPr>
                <w:sz w:val="24"/>
                <w:szCs w:val="24"/>
              </w:rPr>
              <w:t>. МЦБ</w:t>
            </w:r>
          </w:p>
        </w:tc>
      </w:tr>
    </w:tbl>
    <w:p w:rsidR="00C20174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0174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0174" w:rsidRPr="00101771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Pr="00101771">
        <w:rPr>
          <w:bCs/>
          <w:color w:val="000000"/>
          <w:sz w:val="24"/>
          <w:szCs w:val="24"/>
          <w:u w:val="single"/>
          <w:shd w:val="clear" w:color="auto" w:fill="FFFFFF"/>
        </w:rPr>
        <w:t>: Своевременная сдача отчетов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20174" w:rsidRPr="00565457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BA2684">
        <w:rPr>
          <w:bCs/>
          <w:color w:val="000000"/>
          <w:sz w:val="24"/>
          <w:szCs w:val="24"/>
          <w:shd w:val="clear" w:color="auto" w:fill="FFFFFF"/>
        </w:rPr>
        <w:t>- выполнение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1 раз</w:t>
      </w:r>
      <w:r w:rsidRPr="00772E5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полугодие</w:t>
      </w:r>
    </w:p>
    <w:p w:rsidR="00C20174" w:rsidRPr="00565457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ного з</w:t>
      </w:r>
      <w:r>
        <w:rPr>
          <w:bCs/>
          <w:color w:val="000000"/>
          <w:sz w:val="24"/>
          <w:szCs w:val="24"/>
          <w:shd w:val="clear" w:color="auto" w:fill="FFFFFF"/>
        </w:rPr>
        <w:t>адания</w:t>
      </w:r>
      <w:r w:rsidR="005206C1">
        <w:rPr>
          <w:bCs/>
          <w:color w:val="000000"/>
          <w:sz w:val="24"/>
          <w:szCs w:val="24"/>
          <w:u w:val="single"/>
          <w:shd w:val="clear" w:color="auto" w:fill="FFFFFF"/>
        </w:rPr>
        <w:t>:  не позднее 2</w:t>
      </w:r>
      <w:r w:rsidRPr="00772E53">
        <w:rPr>
          <w:bCs/>
          <w:color w:val="000000"/>
          <w:sz w:val="24"/>
          <w:szCs w:val="24"/>
          <w:u w:val="single"/>
          <w:shd w:val="clear" w:color="auto" w:fill="FFFFFF"/>
        </w:rPr>
        <w:t>5 числа отчетного месяца</w:t>
      </w:r>
      <w:r w:rsidR="00F51DC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 не позднее 15 числа следующего за отчетным месяцем.</w:t>
      </w:r>
    </w:p>
    <w:p w:rsidR="00C20174" w:rsidRPr="00772E53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</w:t>
      </w:r>
      <w:r>
        <w:rPr>
          <w:bCs/>
          <w:color w:val="000000"/>
          <w:sz w:val="24"/>
          <w:szCs w:val="24"/>
          <w:shd w:val="clear" w:color="auto" w:fill="FFFFFF"/>
        </w:rPr>
        <w:t>ого задания   -</w:t>
      </w:r>
    </w:p>
    <w:p w:rsidR="00F51DCD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565457">
        <w:rPr>
          <w:bCs/>
          <w:color w:val="000000"/>
          <w:sz w:val="24"/>
          <w:szCs w:val="24"/>
          <w:shd w:val="clear" w:color="auto" w:fill="FFFFFF"/>
        </w:rPr>
        <w:t>ного задан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ия    </w:t>
      </w:r>
      <w:r w:rsidR="00F51DCD">
        <w:rPr>
          <w:bCs/>
          <w:color w:val="000000"/>
          <w:sz w:val="24"/>
          <w:szCs w:val="24"/>
          <w:shd w:val="clear" w:color="auto" w:fill="FFFFFF"/>
        </w:rPr>
        <w:t>-</w:t>
      </w: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51DCD" w:rsidRDefault="00F51DCD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0174" w:rsidRDefault="00C20174" w:rsidP="00C201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-</w:t>
      </w:r>
    </w:p>
    <w:p w:rsidR="001E7744" w:rsidRPr="002E4D8B" w:rsidRDefault="00A046F6" w:rsidP="00BA2684">
      <w:pPr>
        <w:keepNext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</w:p>
    <w:p w:rsid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F51DCD" w:rsidRDefault="00F51DCD" w:rsidP="001E7744">
      <w:pPr>
        <w:widowControl w:val="0"/>
        <w:rPr>
          <w:color w:val="000000"/>
          <w:sz w:val="24"/>
          <w:szCs w:val="24"/>
        </w:rPr>
      </w:pPr>
    </w:p>
    <w:p w:rsidR="00F51DCD" w:rsidRDefault="00F51DCD" w:rsidP="001E7744">
      <w:pPr>
        <w:widowControl w:val="0"/>
        <w:rPr>
          <w:color w:val="000000"/>
          <w:sz w:val="24"/>
          <w:szCs w:val="24"/>
        </w:rPr>
      </w:pPr>
    </w:p>
    <w:p w:rsidR="00F51DCD" w:rsidRDefault="00F51DCD" w:rsidP="001E7744">
      <w:pPr>
        <w:widowControl w:val="0"/>
        <w:rPr>
          <w:color w:val="000000"/>
          <w:sz w:val="24"/>
          <w:szCs w:val="24"/>
        </w:rPr>
      </w:pPr>
    </w:p>
    <w:p w:rsidR="00F51DCD" w:rsidRPr="001E7744" w:rsidRDefault="00F51DCD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2E4D8B">
        <w:rPr>
          <w:sz w:val="24"/>
          <w:szCs w:val="24"/>
          <w:shd w:val="clear" w:color="auto" w:fill="FFFFFF"/>
        </w:rPr>
        <w:t xml:space="preserve">Номер </w:t>
      </w:r>
      <w:r w:rsidR="003669BB" w:rsidRPr="002E4D8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3669BB" w:rsidRPr="002E4D8B">
        <w:rPr>
          <w:sz w:val="24"/>
          <w:szCs w:val="24"/>
          <w:shd w:val="clear" w:color="auto" w:fill="FFFFFF"/>
        </w:rPr>
        <w:t xml:space="preserve"> </w:t>
      </w:r>
      <w:r w:rsidRPr="002E4D8B">
        <w:rPr>
          <w:sz w:val="24"/>
          <w:szCs w:val="24"/>
          <w:shd w:val="clear" w:color="auto" w:fill="FFFFFF"/>
        </w:rPr>
        <w:t>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2E4D8B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3669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3669BB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1C56B4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1C56B4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 учреждений </w:t>
      </w:r>
      <w:r w:rsidR="005206C1">
        <w:rPr>
          <w:color w:val="000000"/>
          <w:sz w:val="24"/>
          <w:szCs w:val="24"/>
          <w:shd w:val="clear" w:color="auto" w:fill="FFFFFF"/>
        </w:rPr>
        <w:t>Кулешовского</w:t>
      </w:r>
      <w:r w:rsidR="001C56B4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BA2684">
        <w:rPr>
          <w:color w:val="000000"/>
          <w:sz w:val="24"/>
          <w:szCs w:val="24"/>
          <w:shd w:val="clear" w:color="auto" w:fill="FFFFFF"/>
        </w:rPr>
        <w:t xml:space="preserve"> Азовского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 решения об установлении общего допустимого (возможного) отклонения от выполнения </w:t>
      </w:r>
      <w:r w:rsidR="001C56B4">
        <w:rPr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задания, в 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1C56B4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F51DCD" w:rsidRPr="001E7744" w:rsidRDefault="00F51DCD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263D95" w:rsidRPr="001E7744" w:rsidRDefault="00263D95" w:rsidP="00263D95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263D95" w:rsidRPr="001E7744" w:rsidRDefault="00263D95" w:rsidP="00263D95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F51DCD" w:rsidRPr="00F51DCD" w:rsidRDefault="00F51DCD" w:rsidP="00F51DCD">
      <w:pPr>
        <w:widowControl w:val="0"/>
        <w:ind w:left="10348" w:right="-1"/>
        <w:jc w:val="both"/>
        <w:rPr>
          <w:color w:val="000000"/>
          <w:sz w:val="28"/>
          <w:szCs w:val="28"/>
        </w:rPr>
      </w:pPr>
    </w:p>
    <w:p w:rsidR="00AF3CCF" w:rsidRPr="00F51DCD" w:rsidRDefault="00F51DCD" w:rsidP="00F51DCD">
      <w:pPr>
        <w:widowControl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Директор МБУК «ПБ пос. АКДП»                                                             </w:t>
      </w:r>
      <w:r w:rsidRPr="00F51DCD">
        <w:rPr>
          <w:color w:val="000000"/>
          <w:sz w:val="28"/>
          <w:szCs w:val="28"/>
        </w:rPr>
        <w:t>Чернобровкина В.А.</w:t>
      </w: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C56B4" w:rsidRDefault="001C56B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C56B4" w:rsidRDefault="001C56B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F4F4F" w:rsidRPr="001E7744" w:rsidRDefault="000F4F4F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8D25FF" w:rsidRDefault="008D25FF" w:rsidP="001C56B4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8D25FF" w:rsidRDefault="008D25FF" w:rsidP="001C56B4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8D25FF" w:rsidRDefault="008D25FF" w:rsidP="001C56B4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8D25FF" w:rsidRDefault="008D25FF" w:rsidP="001E4037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</w:p>
    <w:p w:rsidR="001C56B4" w:rsidRPr="001E7744" w:rsidRDefault="001C56B4" w:rsidP="001E4037">
      <w:pPr>
        <w:widowControl w:val="0"/>
        <w:tabs>
          <w:tab w:val="left" w:pos="11199"/>
        </w:tabs>
        <w:spacing w:line="228" w:lineRule="auto"/>
        <w:jc w:val="both"/>
        <w:rPr>
          <w:color w:val="000000"/>
          <w:sz w:val="24"/>
          <w:szCs w:val="24"/>
        </w:rPr>
      </w:pPr>
    </w:p>
    <w:sectPr w:rsidR="001C56B4" w:rsidRPr="001E7744" w:rsidSect="00B55778">
      <w:footerReference w:type="even" r:id="rId9"/>
      <w:footerReference w:type="default" r:id="rId10"/>
      <w:pgSz w:w="16834" w:h="11909" w:orient="landscape" w:code="9"/>
      <w:pgMar w:top="567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E7" w:rsidRDefault="006960E7">
      <w:r>
        <w:separator/>
      </w:r>
    </w:p>
  </w:endnote>
  <w:endnote w:type="continuationSeparator" w:id="1">
    <w:p w:rsidR="006960E7" w:rsidRDefault="0069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66" w:rsidRDefault="002B6FDD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6B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6B66" w:rsidRDefault="002A6B6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66" w:rsidRDefault="002B6FDD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6B6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7259">
      <w:rPr>
        <w:rStyle w:val="a9"/>
        <w:noProof/>
      </w:rPr>
      <w:t>3</w:t>
    </w:r>
    <w:r>
      <w:rPr>
        <w:rStyle w:val="a9"/>
      </w:rPr>
      <w:fldChar w:fldCharType="end"/>
    </w:r>
  </w:p>
  <w:p w:rsidR="002A6B66" w:rsidRDefault="002A6B66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E7" w:rsidRDefault="006960E7">
      <w:r>
        <w:separator/>
      </w:r>
    </w:p>
  </w:footnote>
  <w:footnote w:type="continuationSeparator" w:id="1">
    <w:p w:rsidR="006960E7" w:rsidRDefault="00696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4CD0"/>
    <w:multiLevelType w:val="hybridMultilevel"/>
    <w:tmpl w:val="2056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7AD1D4A"/>
    <w:multiLevelType w:val="hybridMultilevel"/>
    <w:tmpl w:val="7C7042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62101B"/>
    <w:multiLevelType w:val="hybridMultilevel"/>
    <w:tmpl w:val="5174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1">
    <w:nsid w:val="7B6D5C11"/>
    <w:multiLevelType w:val="hybridMultilevel"/>
    <w:tmpl w:val="D790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0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8"/>
  </w:num>
  <w:num w:numId="20">
    <w:abstractNumId w:val="10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111E8"/>
    <w:rsid w:val="000256F0"/>
    <w:rsid w:val="00027C67"/>
    <w:rsid w:val="00036FF2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84F36"/>
    <w:rsid w:val="000A1D2A"/>
    <w:rsid w:val="000A6888"/>
    <w:rsid w:val="000B1E8F"/>
    <w:rsid w:val="000B3952"/>
    <w:rsid w:val="000B3C5E"/>
    <w:rsid w:val="000B4EB6"/>
    <w:rsid w:val="000C00C6"/>
    <w:rsid w:val="000C3C17"/>
    <w:rsid w:val="000D08B2"/>
    <w:rsid w:val="000D157C"/>
    <w:rsid w:val="000E1E20"/>
    <w:rsid w:val="000E5F10"/>
    <w:rsid w:val="000F06A4"/>
    <w:rsid w:val="000F4F4F"/>
    <w:rsid w:val="0010321F"/>
    <w:rsid w:val="00111345"/>
    <w:rsid w:val="001114FF"/>
    <w:rsid w:val="0011168B"/>
    <w:rsid w:val="001157AE"/>
    <w:rsid w:val="00120584"/>
    <w:rsid w:val="001228AE"/>
    <w:rsid w:val="00123329"/>
    <w:rsid w:val="00123961"/>
    <w:rsid w:val="00127B8E"/>
    <w:rsid w:val="001307B1"/>
    <w:rsid w:val="001312D1"/>
    <w:rsid w:val="0013133D"/>
    <w:rsid w:val="001329BF"/>
    <w:rsid w:val="00136461"/>
    <w:rsid w:val="001532E8"/>
    <w:rsid w:val="00153E1D"/>
    <w:rsid w:val="001540BC"/>
    <w:rsid w:val="001602E6"/>
    <w:rsid w:val="001622DD"/>
    <w:rsid w:val="0016560C"/>
    <w:rsid w:val="001660F1"/>
    <w:rsid w:val="001754B9"/>
    <w:rsid w:val="0017560D"/>
    <w:rsid w:val="00184E27"/>
    <w:rsid w:val="0019006B"/>
    <w:rsid w:val="0019306B"/>
    <w:rsid w:val="001969E4"/>
    <w:rsid w:val="001A0C17"/>
    <w:rsid w:val="001A1B4E"/>
    <w:rsid w:val="001A35A7"/>
    <w:rsid w:val="001A49DD"/>
    <w:rsid w:val="001A7BFD"/>
    <w:rsid w:val="001B592D"/>
    <w:rsid w:val="001B61C1"/>
    <w:rsid w:val="001B79B5"/>
    <w:rsid w:val="001C1398"/>
    <w:rsid w:val="001C56B4"/>
    <w:rsid w:val="001C75BB"/>
    <w:rsid w:val="001E4037"/>
    <w:rsid w:val="001E5258"/>
    <w:rsid w:val="001E7744"/>
    <w:rsid w:val="001E7D7F"/>
    <w:rsid w:val="001F5743"/>
    <w:rsid w:val="001F7E22"/>
    <w:rsid w:val="002015E3"/>
    <w:rsid w:val="00203618"/>
    <w:rsid w:val="00204667"/>
    <w:rsid w:val="002052ED"/>
    <w:rsid w:val="00206936"/>
    <w:rsid w:val="002079AD"/>
    <w:rsid w:val="002101F7"/>
    <w:rsid w:val="00223BD0"/>
    <w:rsid w:val="00223FCB"/>
    <w:rsid w:val="00227415"/>
    <w:rsid w:val="002355C2"/>
    <w:rsid w:val="0024187C"/>
    <w:rsid w:val="002428A4"/>
    <w:rsid w:val="002439FE"/>
    <w:rsid w:val="00245239"/>
    <w:rsid w:val="002512B0"/>
    <w:rsid w:val="00253935"/>
    <w:rsid w:val="00257360"/>
    <w:rsid w:val="00263D95"/>
    <w:rsid w:val="0026768C"/>
    <w:rsid w:val="002747AD"/>
    <w:rsid w:val="0027683B"/>
    <w:rsid w:val="00286C09"/>
    <w:rsid w:val="00290E92"/>
    <w:rsid w:val="0029301B"/>
    <w:rsid w:val="0029470B"/>
    <w:rsid w:val="002957A0"/>
    <w:rsid w:val="002A642E"/>
    <w:rsid w:val="002A6B66"/>
    <w:rsid w:val="002B15BD"/>
    <w:rsid w:val="002B22E6"/>
    <w:rsid w:val="002B5BB9"/>
    <w:rsid w:val="002B6AE4"/>
    <w:rsid w:val="002B6FDD"/>
    <w:rsid w:val="002C2DF4"/>
    <w:rsid w:val="002C6052"/>
    <w:rsid w:val="002C6C4B"/>
    <w:rsid w:val="002D0668"/>
    <w:rsid w:val="002D180B"/>
    <w:rsid w:val="002D319D"/>
    <w:rsid w:val="002D404A"/>
    <w:rsid w:val="002E4312"/>
    <w:rsid w:val="002E4D8B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17B6C"/>
    <w:rsid w:val="00322AF8"/>
    <w:rsid w:val="00325F72"/>
    <w:rsid w:val="00330C1E"/>
    <w:rsid w:val="00330EF4"/>
    <w:rsid w:val="00331003"/>
    <w:rsid w:val="00331E18"/>
    <w:rsid w:val="00331F49"/>
    <w:rsid w:val="0033309A"/>
    <w:rsid w:val="00336CD9"/>
    <w:rsid w:val="003402B7"/>
    <w:rsid w:val="00344505"/>
    <w:rsid w:val="00350EC9"/>
    <w:rsid w:val="003551F3"/>
    <w:rsid w:val="00361865"/>
    <w:rsid w:val="003629F0"/>
    <w:rsid w:val="003669BB"/>
    <w:rsid w:val="00373B82"/>
    <w:rsid w:val="003821C4"/>
    <w:rsid w:val="00387896"/>
    <w:rsid w:val="003956F9"/>
    <w:rsid w:val="003B0B63"/>
    <w:rsid w:val="003B6DB9"/>
    <w:rsid w:val="003C69C2"/>
    <w:rsid w:val="003D1FAB"/>
    <w:rsid w:val="003D3FC8"/>
    <w:rsid w:val="003E5644"/>
    <w:rsid w:val="003F0051"/>
    <w:rsid w:val="003F1149"/>
    <w:rsid w:val="00401F22"/>
    <w:rsid w:val="004052BB"/>
    <w:rsid w:val="004111BA"/>
    <w:rsid w:val="0042489B"/>
    <w:rsid w:val="00425525"/>
    <w:rsid w:val="00427B3E"/>
    <w:rsid w:val="00434DC0"/>
    <w:rsid w:val="00447757"/>
    <w:rsid w:val="00447BE1"/>
    <w:rsid w:val="004511C4"/>
    <w:rsid w:val="00455F55"/>
    <w:rsid w:val="004576CA"/>
    <w:rsid w:val="00461035"/>
    <w:rsid w:val="004647D8"/>
    <w:rsid w:val="00474EF2"/>
    <w:rsid w:val="00476E28"/>
    <w:rsid w:val="00476F55"/>
    <w:rsid w:val="00481B18"/>
    <w:rsid w:val="004912A7"/>
    <w:rsid w:val="00492AA0"/>
    <w:rsid w:val="00496401"/>
    <w:rsid w:val="004A094F"/>
    <w:rsid w:val="004A0E12"/>
    <w:rsid w:val="004A3915"/>
    <w:rsid w:val="004A4003"/>
    <w:rsid w:val="004A75CF"/>
    <w:rsid w:val="004B0CB6"/>
    <w:rsid w:val="004B2F6F"/>
    <w:rsid w:val="004B5BC3"/>
    <w:rsid w:val="004B692F"/>
    <w:rsid w:val="004C11E7"/>
    <w:rsid w:val="004C18B2"/>
    <w:rsid w:val="004D189D"/>
    <w:rsid w:val="004D1F5B"/>
    <w:rsid w:val="004D240E"/>
    <w:rsid w:val="004D355F"/>
    <w:rsid w:val="004D7599"/>
    <w:rsid w:val="004D7FD9"/>
    <w:rsid w:val="004E0A59"/>
    <w:rsid w:val="004E5DC7"/>
    <w:rsid w:val="004F0F7E"/>
    <w:rsid w:val="004F125C"/>
    <w:rsid w:val="004F4CBB"/>
    <w:rsid w:val="004F50B5"/>
    <w:rsid w:val="005033F0"/>
    <w:rsid w:val="00514FF4"/>
    <w:rsid w:val="005173F2"/>
    <w:rsid w:val="005206C1"/>
    <w:rsid w:val="00521C57"/>
    <w:rsid w:val="00523E32"/>
    <w:rsid w:val="00524B90"/>
    <w:rsid w:val="00532989"/>
    <w:rsid w:val="00536E3C"/>
    <w:rsid w:val="00544BB6"/>
    <w:rsid w:val="005667DE"/>
    <w:rsid w:val="00570132"/>
    <w:rsid w:val="00570A36"/>
    <w:rsid w:val="00570E14"/>
    <w:rsid w:val="0057575C"/>
    <w:rsid w:val="00577970"/>
    <w:rsid w:val="00584659"/>
    <w:rsid w:val="005A1DBB"/>
    <w:rsid w:val="005A5CE4"/>
    <w:rsid w:val="005A6DEA"/>
    <w:rsid w:val="005B2585"/>
    <w:rsid w:val="005C42CB"/>
    <w:rsid w:val="005D57CC"/>
    <w:rsid w:val="005D7087"/>
    <w:rsid w:val="005D7D52"/>
    <w:rsid w:val="005E5AEB"/>
    <w:rsid w:val="005E7482"/>
    <w:rsid w:val="005F027A"/>
    <w:rsid w:val="005F699F"/>
    <w:rsid w:val="006000DD"/>
    <w:rsid w:val="00613351"/>
    <w:rsid w:val="00622589"/>
    <w:rsid w:val="00623424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960E7"/>
    <w:rsid w:val="006A64A9"/>
    <w:rsid w:val="006B451E"/>
    <w:rsid w:val="006B66FE"/>
    <w:rsid w:val="006B7259"/>
    <w:rsid w:val="006C46BF"/>
    <w:rsid w:val="006C5BB4"/>
    <w:rsid w:val="006D0447"/>
    <w:rsid w:val="006D088E"/>
    <w:rsid w:val="006D6326"/>
    <w:rsid w:val="006E2C5B"/>
    <w:rsid w:val="00703701"/>
    <w:rsid w:val="0071239B"/>
    <w:rsid w:val="0072516A"/>
    <w:rsid w:val="0073091A"/>
    <w:rsid w:val="00730D79"/>
    <w:rsid w:val="00731AAC"/>
    <w:rsid w:val="00735B3A"/>
    <w:rsid w:val="00736452"/>
    <w:rsid w:val="00741F33"/>
    <w:rsid w:val="007446AE"/>
    <w:rsid w:val="00745ABF"/>
    <w:rsid w:val="00761249"/>
    <w:rsid w:val="007619C8"/>
    <w:rsid w:val="00762138"/>
    <w:rsid w:val="00762A45"/>
    <w:rsid w:val="00762A67"/>
    <w:rsid w:val="0076534B"/>
    <w:rsid w:val="007668BA"/>
    <w:rsid w:val="00767AD2"/>
    <w:rsid w:val="00770279"/>
    <w:rsid w:val="0077138D"/>
    <w:rsid w:val="00776086"/>
    <w:rsid w:val="00777541"/>
    <w:rsid w:val="0078182E"/>
    <w:rsid w:val="00782C35"/>
    <w:rsid w:val="00783B99"/>
    <w:rsid w:val="00787558"/>
    <w:rsid w:val="0079126A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635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13258"/>
    <w:rsid w:val="00825C91"/>
    <w:rsid w:val="00832195"/>
    <w:rsid w:val="00841947"/>
    <w:rsid w:val="0085109E"/>
    <w:rsid w:val="008531DF"/>
    <w:rsid w:val="00853CD2"/>
    <w:rsid w:val="008563D7"/>
    <w:rsid w:val="008564CF"/>
    <w:rsid w:val="00864DE4"/>
    <w:rsid w:val="00865921"/>
    <w:rsid w:val="008663E7"/>
    <w:rsid w:val="00870975"/>
    <w:rsid w:val="00870A88"/>
    <w:rsid w:val="00870CDD"/>
    <w:rsid w:val="008764FF"/>
    <w:rsid w:val="0089074D"/>
    <w:rsid w:val="00894987"/>
    <w:rsid w:val="008A62AE"/>
    <w:rsid w:val="008C03F6"/>
    <w:rsid w:val="008C042D"/>
    <w:rsid w:val="008C0DF9"/>
    <w:rsid w:val="008C3EFE"/>
    <w:rsid w:val="008D25FF"/>
    <w:rsid w:val="008E038E"/>
    <w:rsid w:val="008E4F7F"/>
    <w:rsid w:val="008E5322"/>
    <w:rsid w:val="008E7746"/>
    <w:rsid w:val="008F2EAA"/>
    <w:rsid w:val="008F619D"/>
    <w:rsid w:val="00906FB5"/>
    <w:rsid w:val="00911C3F"/>
    <w:rsid w:val="0091308C"/>
    <w:rsid w:val="00920540"/>
    <w:rsid w:val="00920FB5"/>
    <w:rsid w:val="0092201F"/>
    <w:rsid w:val="00935666"/>
    <w:rsid w:val="00936DE3"/>
    <w:rsid w:val="00936F4D"/>
    <w:rsid w:val="00944C99"/>
    <w:rsid w:val="00945130"/>
    <w:rsid w:val="00947911"/>
    <w:rsid w:val="009503B8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300A"/>
    <w:rsid w:val="009A4F9F"/>
    <w:rsid w:val="009B11E4"/>
    <w:rsid w:val="009B753C"/>
    <w:rsid w:val="009C6BB5"/>
    <w:rsid w:val="009C758D"/>
    <w:rsid w:val="009D682E"/>
    <w:rsid w:val="009F28F8"/>
    <w:rsid w:val="009F53FC"/>
    <w:rsid w:val="00A002C4"/>
    <w:rsid w:val="00A028D8"/>
    <w:rsid w:val="00A046F6"/>
    <w:rsid w:val="00A0730D"/>
    <w:rsid w:val="00A21D35"/>
    <w:rsid w:val="00A22297"/>
    <w:rsid w:val="00A2268F"/>
    <w:rsid w:val="00A23923"/>
    <w:rsid w:val="00A249D7"/>
    <w:rsid w:val="00A30373"/>
    <w:rsid w:val="00A41A00"/>
    <w:rsid w:val="00A5023A"/>
    <w:rsid w:val="00A54221"/>
    <w:rsid w:val="00A64320"/>
    <w:rsid w:val="00A64977"/>
    <w:rsid w:val="00A66741"/>
    <w:rsid w:val="00A667B1"/>
    <w:rsid w:val="00A761D6"/>
    <w:rsid w:val="00A77274"/>
    <w:rsid w:val="00A8030E"/>
    <w:rsid w:val="00A806B6"/>
    <w:rsid w:val="00A822E2"/>
    <w:rsid w:val="00A9194E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AF3CCF"/>
    <w:rsid w:val="00B01499"/>
    <w:rsid w:val="00B03D20"/>
    <w:rsid w:val="00B049F7"/>
    <w:rsid w:val="00B07968"/>
    <w:rsid w:val="00B226AF"/>
    <w:rsid w:val="00B26BA6"/>
    <w:rsid w:val="00B27189"/>
    <w:rsid w:val="00B30178"/>
    <w:rsid w:val="00B36F56"/>
    <w:rsid w:val="00B473A7"/>
    <w:rsid w:val="00B47467"/>
    <w:rsid w:val="00B51CE3"/>
    <w:rsid w:val="00B53093"/>
    <w:rsid w:val="00B538A6"/>
    <w:rsid w:val="00B55778"/>
    <w:rsid w:val="00B55DFE"/>
    <w:rsid w:val="00B56AAF"/>
    <w:rsid w:val="00B60AAE"/>
    <w:rsid w:val="00B625CB"/>
    <w:rsid w:val="00B67297"/>
    <w:rsid w:val="00B70680"/>
    <w:rsid w:val="00B72429"/>
    <w:rsid w:val="00B77947"/>
    <w:rsid w:val="00B84DC7"/>
    <w:rsid w:val="00B8529F"/>
    <w:rsid w:val="00B91E3F"/>
    <w:rsid w:val="00B9373A"/>
    <w:rsid w:val="00B960B2"/>
    <w:rsid w:val="00BA0F1D"/>
    <w:rsid w:val="00BA2684"/>
    <w:rsid w:val="00BA2E04"/>
    <w:rsid w:val="00BA37F7"/>
    <w:rsid w:val="00BA40D7"/>
    <w:rsid w:val="00BB6B3E"/>
    <w:rsid w:val="00BB7E9C"/>
    <w:rsid w:val="00BC297C"/>
    <w:rsid w:val="00BC2BB4"/>
    <w:rsid w:val="00BC3E54"/>
    <w:rsid w:val="00BC48A0"/>
    <w:rsid w:val="00BD03E3"/>
    <w:rsid w:val="00BE04BD"/>
    <w:rsid w:val="00BE7991"/>
    <w:rsid w:val="00BF279A"/>
    <w:rsid w:val="00BF7A65"/>
    <w:rsid w:val="00C10A10"/>
    <w:rsid w:val="00C139D9"/>
    <w:rsid w:val="00C13C74"/>
    <w:rsid w:val="00C171DF"/>
    <w:rsid w:val="00C20174"/>
    <w:rsid w:val="00C213F4"/>
    <w:rsid w:val="00C21F71"/>
    <w:rsid w:val="00C230A2"/>
    <w:rsid w:val="00C327FC"/>
    <w:rsid w:val="00C374F0"/>
    <w:rsid w:val="00C4026C"/>
    <w:rsid w:val="00C41FEA"/>
    <w:rsid w:val="00C422AC"/>
    <w:rsid w:val="00C43085"/>
    <w:rsid w:val="00C43E8D"/>
    <w:rsid w:val="00C44D06"/>
    <w:rsid w:val="00C45CD8"/>
    <w:rsid w:val="00C45F79"/>
    <w:rsid w:val="00C470D7"/>
    <w:rsid w:val="00C47957"/>
    <w:rsid w:val="00C56ED2"/>
    <w:rsid w:val="00C66BF1"/>
    <w:rsid w:val="00C71B9F"/>
    <w:rsid w:val="00C734D2"/>
    <w:rsid w:val="00C77BE1"/>
    <w:rsid w:val="00C84BA5"/>
    <w:rsid w:val="00C86C14"/>
    <w:rsid w:val="00C86FD1"/>
    <w:rsid w:val="00C904E9"/>
    <w:rsid w:val="00CA0062"/>
    <w:rsid w:val="00CA4D40"/>
    <w:rsid w:val="00CB13AC"/>
    <w:rsid w:val="00CB1B2D"/>
    <w:rsid w:val="00CB22E0"/>
    <w:rsid w:val="00CB26E4"/>
    <w:rsid w:val="00CB6C14"/>
    <w:rsid w:val="00CB7B5C"/>
    <w:rsid w:val="00CD3069"/>
    <w:rsid w:val="00CD7EDD"/>
    <w:rsid w:val="00CE0CD6"/>
    <w:rsid w:val="00CE0D68"/>
    <w:rsid w:val="00CE354A"/>
    <w:rsid w:val="00CE3C40"/>
    <w:rsid w:val="00CF2DFE"/>
    <w:rsid w:val="00CF491D"/>
    <w:rsid w:val="00D22D84"/>
    <w:rsid w:val="00D27895"/>
    <w:rsid w:val="00D31FD4"/>
    <w:rsid w:val="00D36073"/>
    <w:rsid w:val="00D4447A"/>
    <w:rsid w:val="00D47E41"/>
    <w:rsid w:val="00D51B82"/>
    <w:rsid w:val="00D52F8F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0BDF"/>
    <w:rsid w:val="00D96828"/>
    <w:rsid w:val="00DA13BE"/>
    <w:rsid w:val="00DA1485"/>
    <w:rsid w:val="00DA6DD2"/>
    <w:rsid w:val="00DA79D4"/>
    <w:rsid w:val="00DB0FC5"/>
    <w:rsid w:val="00DB4BA2"/>
    <w:rsid w:val="00DB4F07"/>
    <w:rsid w:val="00DB5BB9"/>
    <w:rsid w:val="00DB659F"/>
    <w:rsid w:val="00DB70C2"/>
    <w:rsid w:val="00DC5709"/>
    <w:rsid w:val="00DC7BEE"/>
    <w:rsid w:val="00DD5623"/>
    <w:rsid w:val="00DD6C38"/>
    <w:rsid w:val="00DD7AC6"/>
    <w:rsid w:val="00DE1E9F"/>
    <w:rsid w:val="00DE37C1"/>
    <w:rsid w:val="00DE405F"/>
    <w:rsid w:val="00DE45FD"/>
    <w:rsid w:val="00DF0355"/>
    <w:rsid w:val="00DF087A"/>
    <w:rsid w:val="00DF35EA"/>
    <w:rsid w:val="00DF5A7C"/>
    <w:rsid w:val="00E019E0"/>
    <w:rsid w:val="00E23832"/>
    <w:rsid w:val="00E27B99"/>
    <w:rsid w:val="00E305D0"/>
    <w:rsid w:val="00E34357"/>
    <w:rsid w:val="00E36B39"/>
    <w:rsid w:val="00E36FB7"/>
    <w:rsid w:val="00E37C66"/>
    <w:rsid w:val="00E42864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B1D"/>
    <w:rsid w:val="00EA2CEE"/>
    <w:rsid w:val="00EA4566"/>
    <w:rsid w:val="00EA6C99"/>
    <w:rsid w:val="00EB30A4"/>
    <w:rsid w:val="00EB31E8"/>
    <w:rsid w:val="00EB3411"/>
    <w:rsid w:val="00EB6088"/>
    <w:rsid w:val="00EB7C45"/>
    <w:rsid w:val="00EC3DAD"/>
    <w:rsid w:val="00ED0FB0"/>
    <w:rsid w:val="00ED21DB"/>
    <w:rsid w:val="00ED2B3B"/>
    <w:rsid w:val="00ED3016"/>
    <w:rsid w:val="00ED36A1"/>
    <w:rsid w:val="00ED4F93"/>
    <w:rsid w:val="00ED550D"/>
    <w:rsid w:val="00ED67BC"/>
    <w:rsid w:val="00EE03AD"/>
    <w:rsid w:val="00EE192F"/>
    <w:rsid w:val="00EE22AF"/>
    <w:rsid w:val="00EE267D"/>
    <w:rsid w:val="00EE4A5F"/>
    <w:rsid w:val="00EF44FB"/>
    <w:rsid w:val="00F033DC"/>
    <w:rsid w:val="00F06C16"/>
    <w:rsid w:val="00F15545"/>
    <w:rsid w:val="00F20EAC"/>
    <w:rsid w:val="00F23A51"/>
    <w:rsid w:val="00F32450"/>
    <w:rsid w:val="00F3339A"/>
    <w:rsid w:val="00F4593E"/>
    <w:rsid w:val="00F471FA"/>
    <w:rsid w:val="00F51DCD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  <w:rsid w:val="00FF555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D95"/>
  </w:style>
  <w:style w:type="paragraph" w:styleId="1">
    <w:name w:val="heading 1"/>
    <w:basedOn w:val="a"/>
    <w:next w:val="a"/>
    <w:qFormat/>
    <w:rsid w:val="00476E2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6E28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6E28"/>
    <w:rPr>
      <w:sz w:val="28"/>
    </w:rPr>
  </w:style>
  <w:style w:type="paragraph" w:styleId="a4">
    <w:name w:val="Body Text Indent"/>
    <w:basedOn w:val="a"/>
    <w:rsid w:val="00476E2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6E2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76E2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76E2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76E28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ehowk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0992-AF91-46AC-870B-C5CD659A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10</cp:revision>
  <cp:lastPrinted>2017-02-08T09:31:00Z</cp:lastPrinted>
  <dcterms:created xsi:type="dcterms:W3CDTF">2016-02-10T14:09:00Z</dcterms:created>
  <dcterms:modified xsi:type="dcterms:W3CDTF">2017-02-08T09:43:00Z</dcterms:modified>
</cp:coreProperties>
</file>