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08353" w14:textId="742ACE2E" w:rsidR="00EF68C2" w:rsidRPr="00EF68C2" w:rsidRDefault="00EF68C2" w:rsidP="00EF68C2">
      <w:pPr>
        <w:pStyle w:val="a3"/>
        <w:spacing w:before="0" w:beforeAutospacing="0" w:after="0" w:afterAutospacing="0" w:line="288" w:lineRule="atLeast"/>
        <w:jc w:val="center"/>
        <w:rPr>
          <w:b/>
          <w:sz w:val="28"/>
        </w:rPr>
      </w:pPr>
      <w:r w:rsidRPr="00EF68C2">
        <w:rPr>
          <w:b/>
          <w:sz w:val="28"/>
        </w:rPr>
        <w:t>О</w:t>
      </w:r>
      <w:r w:rsidRPr="00EF68C2">
        <w:rPr>
          <w:b/>
          <w:sz w:val="28"/>
        </w:rPr>
        <w:t>сновные права военнослужащих</w:t>
      </w:r>
    </w:p>
    <w:p w14:paraId="12BC70A2" w14:textId="77777777" w:rsidR="00931496" w:rsidRPr="00BD7C2E" w:rsidRDefault="00931496" w:rsidP="00931496">
      <w:pPr>
        <w:spacing w:after="0" w:line="240" w:lineRule="auto"/>
        <w:ind w:firstLine="709"/>
        <w:jc w:val="both"/>
        <w:rPr>
          <w:rFonts w:ascii="Times New Roman" w:hAnsi="Times New Roman" w:cs="Times New Roman"/>
          <w:sz w:val="28"/>
          <w:szCs w:val="28"/>
        </w:rPr>
      </w:pPr>
      <w:r w:rsidRPr="00BD7C2E">
        <w:rPr>
          <w:sz w:val="28"/>
          <w:szCs w:val="28"/>
        </w:rPr>
        <w:t> </w:t>
      </w:r>
    </w:p>
    <w:p w14:paraId="4294A71C" w14:textId="77777777" w:rsidR="00EF68C2" w:rsidRPr="00EF68C2" w:rsidRDefault="00EF68C2" w:rsidP="00EF68C2">
      <w:pPr>
        <w:pStyle w:val="a3"/>
        <w:spacing w:before="0" w:beforeAutospacing="0" w:after="0" w:afterAutospacing="0"/>
        <w:ind w:firstLine="709"/>
        <w:jc w:val="both"/>
        <w:rPr>
          <w:sz w:val="26"/>
          <w:szCs w:val="26"/>
        </w:rPr>
      </w:pPr>
      <w:r w:rsidRPr="00EF68C2">
        <w:rPr>
          <w:sz w:val="26"/>
          <w:szCs w:val="26"/>
        </w:rPr>
        <w:t>К личным правам и свободам военнослужащих можно отнести, в частности:</w:t>
      </w:r>
    </w:p>
    <w:p w14:paraId="5BDBA6AD"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1. Право на защиту свободы, чести и достоинства. </w:t>
      </w:r>
    </w:p>
    <w:p w14:paraId="14961BF5"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Никто не вправе ограничивать военнослужащих в правах и свободах, гарантированных законодательством РФ, а также вмешиваться в их служебную деятельность, за исключением лиц, уполномоченных на то федеральным законодательством и общевоинскими уставами (п. 1 ст. 5 Закона N 76-ФЗ; ст. 9 Устава внутренней службы). </w:t>
      </w:r>
    </w:p>
    <w:p w14:paraId="5DBB4910"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Оскорбление военнослужащих, насилие и угроза применения насилия, посягательство на их жизнь, здоровье, честь, достоинство, жилище, имущество и другие действия (бездействие), нарушающие и ущемляющие права военнослужащих в связи с исполнением ими обязанностей военной службы, могут повлечь административную, уголовную и гражданско-правовую ответственность (п. 2 ст. 5 Закона N 76-ФЗ). </w:t>
      </w:r>
    </w:p>
    <w:p w14:paraId="74EEDA74"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Военнослужащие могут быть задержаны или подвергнуты аресту только по основаниям и в порядке, которые предусмотрены законодательством РФ и общевоинскими уставами (п. 3 ст. 5 Закона N 76-ФЗ). </w:t>
      </w:r>
    </w:p>
    <w:p w14:paraId="0A3F86B6"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2. Право на свободу передвижения и выбор места жительства. </w:t>
      </w:r>
    </w:p>
    <w:p w14:paraId="421F9D41"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Право на свободу передвижения ограничено необходимостью поддержания военнослужащими боевой готовности воинских частей и своевременности прибытия к месту военной службы (п. 1 ст. 6 Закона N 76-ФЗ). </w:t>
      </w:r>
    </w:p>
    <w:p w14:paraId="51E095BD"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Так, например, военнослужащим по призыву запрещен выезд за пределы местного гарнизона (за исключением случаев убытия в отпуск или командировку). Они имеют право на одно увольнение в неделю из расположения полка (ст. ст. 239, 240 Устава внутренней службы). </w:t>
      </w:r>
    </w:p>
    <w:p w14:paraId="2FDD464F"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Порядок выезда военнослужащих по контракту за пределы гарнизона, на территории которого они проходят военную службу, либо за пределы закрытых военных городков определяется командиром воинской части (ст. ст. 239, 245.1 Устава внутренней службы). </w:t>
      </w:r>
    </w:p>
    <w:p w14:paraId="56DF0596"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Военнослужащие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некоторым иным основаниям, в частности по семейным обстоятельствам, по личной просьбе, в связи с плановой заменой (п. 2 ст. 6 Закона N 76-ФЗ; п. 1 ст. 15 Положения, утв. Указом Президента РФ от 16.09.1999 N 1237). </w:t>
      </w:r>
    </w:p>
    <w:p w14:paraId="44E630DF"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При увольнении с военной службы военнослужащие по контракту имеют право на выбор постоянного места жительства в любом населенном пункте РФ или в другом государстве в соответствии с законодательством РФ и международными договорами (п. 3 ст. 6 Закона N 76-ФЗ). </w:t>
      </w:r>
    </w:p>
    <w:p w14:paraId="4DEDABA2"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3. Право на свободу совести и вероисповедания. </w:t>
      </w:r>
    </w:p>
    <w:p w14:paraId="31DE50C7"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lastRenderedPageBreak/>
        <w:t xml:space="preserve">Военнослужащие в свободное от военной службы время вправе участвовать в богослужениях и религиозных церемониях как частные лица. Религиозные обряды на территории воинской части могут отправляться по просьбе военнослужащих за счет их собственных средств с разрешения командира. </w:t>
      </w:r>
    </w:p>
    <w:p w14:paraId="38CD9D7D"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При этом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 (ст. 8 Закона N 76-ФЗ). </w:t>
      </w:r>
    </w:p>
    <w:p w14:paraId="431F8AEB"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4. Право на обжалование неправомерных действий. </w:t>
      </w:r>
    </w:p>
    <w:p w14:paraId="2C21304A"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Военнослужащие имеют право на защиту своих прав и законных интересов путем обращения в установленном порядке в суд (п. 1 ст. 21 Закона N 76-ФЗ). </w:t>
      </w:r>
    </w:p>
    <w:p w14:paraId="10465556"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законодательством РФ и общевоинскими уставами, в частности, путем подачи жалобы командиру (начальнику) того лица, действия которого обжалуются, либо подачи административного искового заявления в военный суд (ст. ст. 18, 218 КАС РФ; п. 1 ч. 1 ст. 7 Закона от 23.06.1999 N 1-ФКЗ; ст. 21 Закона N 76-ФЗ; ст. 108 Дисциплинарного устава, утв. Указом Президента РФ N 1495). </w:t>
      </w:r>
    </w:p>
    <w:p w14:paraId="75447E89"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5. Право на получение юридической помощи. </w:t>
      </w:r>
    </w:p>
    <w:p w14:paraId="5FB733BF"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Военнослужащим обеспечивается в установленном порядке право на защиту. Всем военнослужащим оказывается бесплатная юридическая помощь органами военного управления и органами военной юстиции в пределах своих функциональных (должностных) обязанностей, а также органами предварительного следствия и судом, в производстве которых находится уголовное дело в отношении военнослужащего. </w:t>
      </w:r>
    </w:p>
    <w:p w14:paraId="12490879" w14:textId="77777777" w:rsidR="00EF68C2" w:rsidRPr="00EF68C2" w:rsidRDefault="00EF68C2" w:rsidP="00EF68C2">
      <w:pPr>
        <w:pStyle w:val="a3"/>
        <w:spacing w:before="168" w:beforeAutospacing="0" w:after="0" w:afterAutospacing="0"/>
        <w:ind w:firstLine="709"/>
        <w:jc w:val="both"/>
        <w:rPr>
          <w:sz w:val="26"/>
          <w:szCs w:val="26"/>
        </w:rPr>
      </w:pPr>
      <w:r w:rsidRPr="00EF68C2">
        <w:rPr>
          <w:sz w:val="26"/>
          <w:szCs w:val="26"/>
        </w:rPr>
        <w:t xml:space="preserve">Военнослужащие по призыву вправе получать юридическую помощь адвоката по вопросам, связанным с прохождением военной службы, а также по иным основаниям, установленным законодательством (п. п. 2, 3 ст. 22 Закона N 76-ФЗ). </w:t>
      </w:r>
    </w:p>
    <w:p w14:paraId="3727F53C" w14:textId="12F7C9A7" w:rsidR="00BD7C2E" w:rsidRDefault="00BD7C2E" w:rsidP="00931496">
      <w:pPr>
        <w:spacing w:after="0" w:line="240" w:lineRule="auto"/>
        <w:ind w:firstLine="709"/>
        <w:jc w:val="both"/>
        <w:rPr>
          <w:rFonts w:ascii="Times New Roman" w:hAnsi="Times New Roman" w:cs="Times New Roman"/>
          <w:sz w:val="28"/>
          <w:szCs w:val="28"/>
        </w:rPr>
      </w:pPr>
    </w:p>
    <w:p w14:paraId="46FFD0C0" w14:textId="2DB3752B" w:rsidR="00BD7C2E" w:rsidRPr="00EF68C2" w:rsidRDefault="00BD7C2E" w:rsidP="00BD7C2E">
      <w:pPr>
        <w:spacing w:after="0" w:line="240" w:lineRule="auto"/>
        <w:rPr>
          <w:rFonts w:ascii="Times New Roman" w:hAnsi="Times New Roman" w:cs="Times New Roman"/>
          <w:sz w:val="26"/>
          <w:szCs w:val="26"/>
        </w:rPr>
      </w:pPr>
      <w:r w:rsidRPr="00EF68C2">
        <w:rPr>
          <w:rFonts w:ascii="Times New Roman" w:hAnsi="Times New Roman" w:cs="Times New Roman"/>
          <w:sz w:val="26"/>
          <w:szCs w:val="26"/>
        </w:rPr>
        <w:t xml:space="preserve">Помощник Азовского межрайонного прокурора                        </w:t>
      </w:r>
      <w:r w:rsidR="00EF68C2">
        <w:rPr>
          <w:rFonts w:ascii="Times New Roman" w:hAnsi="Times New Roman" w:cs="Times New Roman"/>
          <w:sz w:val="26"/>
          <w:szCs w:val="26"/>
        </w:rPr>
        <w:t xml:space="preserve">           </w:t>
      </w:r>
      <w:r w:rsidR="00EF68C2" w:rsidRPr="00EF68C2">
        <w:rPr>
          <w:rFonts w:ascii="Times New Roman" w:hAnsi="Times New Roman" w:cs="Times New Roman"/>
          <w:sz w:val="26"/>
          <w:szCs w:val="26"/>
        </w:rPr>
        <w:t xml:space="preserve">Ю.В. Доманова </w:t>
      </w:r>
    </w:p>
    <w:p w14:paraId="213F1914" w14:textId="0CB1EA5D" w:rsidR="00D45D6C" w:rsidRDefault="00D45D6C" w:rsidP="00BD7C2E">
      <w:pPr>
        <w:spacing w:after="0" w:line="240" w:lineRule="auto"/>
        <w:rPr>
          <w:rFonts w:ascii="Times New Roman" w:hAnsi="Times New Roman" w:cs="Times New Roman"/>
          <w:sz w:val="28"/>
          <w:szCs w:val="28"/>
        </w:rPr>
      </w:pPr>
    </w:p>
    <w:p w14:paraId="207899F3" w14:textId="4DB6C08A" w:rsidR="00D45D6C" w:rsidRDefault="00D45D6C" w:rsidP="00BD7C2E">
      <w:pPr>
        <w:spacing w:after="0" w:line="240" w:lineRule="auto"/>
        <w:rPr>
          <w:rFonts w:ascii="Times New Roman" w:hAnsi="Times New Roman" w:cs="Times New Roman"/>
          <w:sz w:val="28"/>
          <w:szCs w:val="28"/>
        </w:rPr>
      </w:pPr>
    </w:p>
    <w:p w14:paraId="77054FFC" w14:textId="21DA7F4B" w:rsidR="00D45D6C" w:rsidRDefault="00D45D6C" w:rsidP="00BD7C2E">
      <w:pPr>
        <w:spacing w:after="0" w:line="240" w:lineRule="auto"/>
        <w:rPr>
          <w:rFonts w:ascii="Times New Roman" w:hAnsi="Times New Roman" w:cs="Times New Roman"/>
          <w:sz w:val="28"/>
          <w:szCs w:val="28"/>
        </w:rPr>
      </w:pPr>
    </w:p>
    <w:p w14:paraId="565226C1" w14:textId="28A59108" w:rsidR="00D45D6C" w:rsidRDefault="00D45D6C" w:rsidP="00BD7C2E">
      <w:pPr>
        <w:spacing w:after="0" w:line="240" w:lineRule="auto"/>
        <w:rPr>
          <w:rFonts w:ascii="Times New Roman" w:hAnsi="Times New Roman" w:cs="Times New Roman"/>
          <w:sz w:val="28"/>
          <w:szCs w:val="28"/>
        </w:rPr>
      </w:pPr>
    </w:p>
    <w:p w14:paraId="72B9AE5A" w14:textId="5862B9B7" w:rsidR="00D45D6C" w:rsidRDefault="00D45D6C" w:rsidP="00BD7C2E">
      <w:pPr>
        <w:spacing w:after="0" w:line="240" w:lineRule="auto"/>
        <w:rPr>
          <w:rFonts w:ascii="Times New Roman" w:hAnsi="Times New Roman" w:cs="Times New Roman"/>
          <w:sz w:val="28"/>
          <w:szCs w:val="28"/>
        </w:rPr>
      </w:pPr>
    </w:p>
    <w:p w14:paraId="5E7B879B" w14:textId="440E3540" w:rsidR="00D45D6C" w:rsidRDefault="00D45D6C" w:rsidP="00BD7C2E">
      <w:pPr>
        <w:spacing w:after="0" w:line="240" w:lineRule="auto"/>
        <w:rPr>
          <w:rFonts w:ascii="Times New Roman" w:hAnsi="Times New Roman" w:cs="Times New Roman"/>
          <w:sz w:val="28"/>
          <w:szCs w:val="28"/>
        </w:rPr>
      </w:pPr>
    </w:p>
    <w:p w14:paraId="701DC053" w14:textId="40681575" w:rsidR="00D45D6C" w:rsidRDefault="00D45D6C" w:rsidP="00BD7C2E">
      <w:pPr>
        <w:spacing w:after="0" w:line="240" w:lineRule="auto"/>
        <w:rPr>
          <w:rFonts w:ascii="Times New Roman" w:hAnsi="Times New Roman" w:cs="Times New Roman"/>
          <w:sz w:val="28"/>
          <w:szCs w:val="28"/>
        </w:rPr>
      </w:pPr>
    </w:p>
    <w:p w14:paraId="740BF328" w14:textId="097C3494" w:rsidR="00D45D6C" w:rsidRDefault="00D45D6C" w:rsidP="00BD7C2E">
      <w:pPr>
        <w:spacing w:after="0" w:line="240" w:lineRule="auto"/>
        <w:rPr>
          <w:rFonts w:ascii="Times New Roman" w:hAnsi="Times New Roman" w:cs="Times New Roman"/>
          <w:sz w:val="28"/>
          <w:szCs w:val="28"/>
        </w:rPr>
      </w:pPr>
    </w:p>
    <w:p w14:paraId="7CF9CCBB" w14:textId="16302044" w:rsidR="00D45D6C" w:rsidRDefault="00D45D6C" w:rsidP="00BD7C2E">
      <w:pPr>
        <w:spacing w:after="0" w:line="240" w:lineRule="auto"/>
        <w:rPr>
          <w:rFonts w:ascii="Times New Roman" w:hAnsi="Times New Roman" w:cs="Times New Roman"/>
          <w:sz w:val="28"/>
          <w:szCs w:val="28"/>
        </w:rPr>
      </w:pPr>
    </w:p>
    <w:p w14:paraId="4F528DC5" w14:textId="2D1599D5" w:rsidR="00D45D6C" w:rsidRDefault="00D45D6C" w:rsidP="00BD7C2E">
      <w:pPr>
        <w:spacing w:after="0" w:line="240" w:lineRule="auto"/>
        <w:rPr>
          <w:rFonts w:ascii="Times New Roman" w:hAnsi="Times New Roman" w:cs="Times New Roman"/>
          <w:sz w:val="28"/>
          <w:szCs w:val="28"/>
        </w:rPr>
      </w:pPr>
    </w:p>
    <w:p w14:paraId="30BB3CFF" w14:textId="1A1FDA75" w:rsidR="00D45D6C" w:rsidRDefault="00D45D6C" w:rsidP="00BD7C2E">
      <w:pPr>
        <w:spacing w:after="0" w:line="240" w:lineRule="auto"/>
        <w:rPr>
          <w:rFonts w:ascii="Times New Roman" w:hAnsi="Times New Roman" w:cs="Times New Roman"/>
          <w:sz w:val="28"/>
          <w:szCs w:val="28"/>
        </w:rPr>
      </w:pPr>
    </w:p>
    <w:p w14:paraId="530C697C" w14:textId="1E378F9E" w:rsidR="00D45D6C" w:rsidRDefault="00D45D6C" w:rsidP="00BD7C2E">
      <w:pPr>
        <w:spacing w:after="0" w:line="240" w:lineRule="auto"/>
        <w:rPr>
          <w:rFonts w:ascii="Times New Roman" w:hAnsi="Times New Roman" w:cs="Times New Roman"/>
          <w:sz w:val="28"/>
          <w:szCs w:val="28"/>
        </w:rPr>
      </w:pPr>
    </w:p>
    <w:p w14:paraId="548D6482" w14:textId="4F55AD56" w:rsidR="00D45D6C" w:rsidRDefault="00D45D6C" w:rsidP="00BD7C2E">
      <w:pPr>
        <w:spacing w:after="0" w:line="240" w:lineRule="auto"/>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F68C2" w:rsidRPr="00EF68C2" w14:paraId="263C9312" w14:textId="77777777" w:rsidTr="00EF68C2">
        <w:tc>
          <w:tcPr>
            <w:tcW w:w="0" w:type="auto"/>
            <w:tcMar>
              <w:top w:w="0" w:type="dxa"/>
              <w:left w:w="0" w:type="dxa"/>
              <w:bottom w:w="0" w:type="dxa"/>
              <w:right w:w="0" w:type="dxa"/>
            </w:tcMar>
            <w:vAlign w:val="center"/>
            <w:hideMark/>
          </w:tcPr>
          <w:p w14:paraId="735BDD10" w14:textId="77777777" w:rsidR="00EF68C2" w:rsidRPr="00EF68C2" w:rsidRDefault="00EF68C2" w:rsidP="00EF68C2">
            <w:pPr>
              <w:spacing w:after="0" w:line="288" w:lineRule="atLeast"/>
              <w:jc w:val="center"/>
              <w:rPr>
                <w:rFonts w:ascii="Times New Roman" w:eastAsia="Times New Roman" w:hAnsi="Times New Roman" w:cs="Times New Roman"/>
                <w:sz w:val="32"/>
                <w:szCs w:val="32"/>
                <w:lang w:eastAsia="ru-RU"/>
              </w:rPr>
            </w:pPr>
            <w:r w:rsidRPr="00EF68C2">
              <w:rPr>
                <w:rFonts w:ascii="Times New Roman" w:eastAsia="Times New Roman" w:hAnsi="Times New Roman" w:cs="Times New Roman"/>
                <w:b/>
                <w:bCs/>
                <w:sz w:val="32"/>
                <w:szCs w:val="32"/>
                <w:lang w:eastAsia="ru-RU"/>
              </w:rPr>
              <w:lastRenderedPageBreak/>
              <w:t>Социально-экономические права военнослужащих</w:t>
            </w:r>
          </w:p>
        </w:tc>
      </w:tr>
    </w:tbl>
    <w:p w14:paraId="7CE2CE83"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К социально-экономическим правам военнослужащих можно, в частности, отнести: </w:t>
      </w:r>
    </w:p>
    <w:p w14:paraId="2419618A"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1. Право на труд. </w:t>
      </w:r>
    </w:p>
    <w:p w14:paraId="7CBFBEF9"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Право на труд реализуется военнослужащими посредством прохождения ими военной службы (п. 1 ст. 10 Закона N 76-ФЗ). </w:t>
      </w:r>
    </w:p>
    <w:p w14:paraId="630E6079"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Так, государство гарантирует военнослужащим по контракту (п. 2 ст. 10 Закона N 76-ФЗ): </w:t>
      </w:r>
    </w:p>
    <w:p w14:paraId="3997F246"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 </w:t>
      </w:r>
    </w:p>
    <w:p w14:paraId="15364BFD"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получение дополнительного профессионального образования с учетом интересов военной службы и их собственного выбора; </w:t>
      </w:r>
    </w:p>
    <w:p w14:paraId="5F0DD33E"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увеличение количества социальных гарантий и размера компенсаций в соответствии с полученной квалификацией и со сроком военной службы. </w:t>
      </w:r>
    </w:p>
    <w:p w14:paraId="306DE36A"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 </w:t>
      </w:r>
    </w:p>
    <w:p w14:paraId="02BA36F3"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При этом военнослужащие по общему правилу не вправе, в частности, заниматься другой оплачиваемой деятельностью (за исключением педагогической, научной и иной творческой деятельности, а также участия в спортивных мероприятиях в качестве спортсменов (при условии их включения в списки кандидатов в спортивные сборные команды РФ), если это не препятствует исполнению обязанностей военной службы), предпринимательской деятельностью, получать гонорары за публикации и выступления, связанные с исполнением обязанностей военной службы, и т.д. (п. 7 ст. 10 Закона N 76-ФЗ). </w:t>
      </w:r>
    </w:p>
    <w:p w14:paraId="3CDAA8CC"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2. Право на отдых. </w:t>
      </w:r>
    </w:p>
    <w:p w14:paraId="2B8A6D82"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Общая продолжительность еженедельного служебного времени военнослужащих по контракту не должна превышать установленную нормальную продолжительность еженедельного рабочего времени, за исключением некоторых случаев (боевое дежурство, учения и др.). Привлечение военнослужащих к исполнению обязанностей военной службы сверх установленной продолжительности еженедельного служебного времени компенсируется отдыхом соответствующей продолжительности в другие дни недели либо предоставлением дополнительных суток отдыха, которые могут быть присоединены к их основному отпуску (п. п. 1, 3 ст. 11 Закона N 76-ФЗ). </w:t>
      </w:r>
    </w:p>
    <w:p w14:paraId="7897E512"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Продолжительность служебного времени военнослужащих по призыву определяется распорядком дня воинской части или корабельным недельным распорядком и суточным планом (в зависимости от места прохождения службы). При этом им ежедневно предоставляется не менее восьми часов для сна и двух часов для личных потребностей, за исключением случаев, определяемых общевоинскими уставами или Корабельным уставом ВМФ (п. 2 ст. 11 Закона N 76-ФЗ). </w:t>
      </w:r>
    </w:p>
    <w:p w14:paraId="763BE35D"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Военнослужащим, проходящим военную службу по контракту, ежегодно предоставляется основной отпуск, продолжительность которого зависит от общей продолжительности военной службы, а при определенных условиях - также </w:t>
      </w:r>
      <w:r w:rsidRPr="00EF68C2">
        <w:rPr>
          <w:rFonts w:ascii="Times New Roman" w:eastAsia="Times New Roman" w:hAnsi="Times New Roman" w:cs="Times New Roman"/>
          <w:sz w:val="24"/>
          <w:szCs w:val="24"/>
          <w:lang w:eastAsia="ru-RU"/>
        </w:rPr>
        <w:lastRenderedPageBreak/>
        <w:t xml:space="preserve">дополнительные, каникулярные и иные виды отпусков. Военнослужащим по призыву могут предоставляться дополнительные отпуска, например по болезни или по личным обстоятельствам (п. п. 5 - 10 ст. 11 Закона N 76-ФЗ; п. 1 ст. 28 Положения). </w:t>
      </w:r>
    </w:p>
    <w:p w14:paraId="728E627D"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3. Право на денежное довольствие, продовольственное и вещевое обеспечение. </w:t>
      </w:r>
    </w:p>
    <w:p w14:paraId="5B65516A"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обеспечиваются денежным довольствием, которое состоит из оклада месячного денежного содержания (для военнослужащих по контракту) или оклада по воинской должности (для военнослужащих по призыву) и дополнительных выплат (ст. ст. 12, 13 Закона N 76-ФЗ; ч. 2, 3, 10, 12 ст. 2 Закона от 07.11.2011 N 306-ФЗ). </w:t>
      </w:r>
    </w:p>
    <w:p w14:paraId="58F14106"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Продовольственное обеспечение отдельных категорий военнослужащих может осуществляться в одной из следующих форм (п. 1 ст. 14 Закона N 76-ФЗ): </w:t>
      </w:r>
    </w:p>
    <w:p w14:paraId="3A586423"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организация питания по месту военной службы; </w:t>
      </w:r>
    </w:p>
    <w:p w14:paraId="6C066E33"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выдача продовольственного пайка с определенным ассортиментом продуктов; </w:t>
      </w:r>
    </w:p>
    <w:p w14:paraId="4DBE9269"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выплата </w:t>
      </w:r>
      <w:proofErr w:type="spellStart"/>
      <w:r w:rsidRPr="00EF68C2">
        <w:rPr>
          <w:rFonts w:ascii="Times New Roman" w:eastAsia="Times New Roman" w:hAnsi="Times New Roman" w:cs="Times New Roman"/>
          <w:sz w:val="24"/>
          <w:szCs w:val="24"/>
          <w:lang w:eastAsia="ru-RU"/>
        </w:rPr>
        <w:t>продовольственно</w:t>
      </w:r>
      <w:proofErr w:type="spellEnd"/>
      <w:r w:rsidRPr="00EF68C2">
        <w:rPr>
          <w:rFonts w:ascii="Times New Roman" w:eastAsia="Times New Roman" w:hAnsi="Times New Roman" w:cs="Times New Roman"/>
          <w:sz w:val="24"/>
          <w:szCs w:val="24"/>
          <w:lang w:eastAsia="ru-RU"/>
        </w:rPr>
        <w:t xml:space="preserve">-путевых денег военнослужащим по призыву на время нахождения в пути следования, в местах использования отпусков, а также на время нахождения в пунктах командировок, в которых отсутствует организованное питание. </w:t>
      </w:r>
    </w:p>
    <w:p w14:paraId="2303B7F6"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в установленном порядке обеспечиваются вещевым имуществом в зависимости от условий прохождения военной службы по установленным нормам, а также банно-прачечным обслуживанием. При этом военнослужащие по контракту имеют право на получение вместо предметов вещевого имущества личного пользования денежной компенсации (п. п. 2, 3 ст. 14 Закона N 76-ФЗ). </w:t>
      </w:r>
    </w:p>
    <w:p w14:paraId="60B52ED5"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4. Право на жилище. </w:t>
      </w:r>
    </w:p>
    <w:p w14:paraId="21D292BF"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Военнослужащие-контрактники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п. 1, 17 ст. 15, п. 1 ст. 15.2, п. 1 ст. 15.3 Закона N 76-ФЗ). </w:t>
      </w:r>
    </w:p>
    <w:p w14:paraId="26547C69"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Военнослужащие-граждане вправе приобрести в собственность в порядке </w:t>
      </w:r>
      <w:proofErr w:type="gramStart"/>
      <w:r w:rsidRPr="00EF68C2">
        <w:rPr>
          <w:rFonts w:ascii="Times New Roman" w:eastAsia="Times New Roman" w:hAnsi="Times New Roman" w:cs="Times New Roman"/>
          <w:sz w:val="24"/>
          <w:szCs w:val="24"/>
          <w:lang w:eastAsia="ru-RU"/>
        </w:rPr>
        <w:t>приватизации</w:t>
      </w:r>
      <w:proofErr w:type="gramEnd"/>
      <w:r w:rsidRPr="00EF68C2">
        <w:rPr>
          <w:rFonts w:ascii="Times New Roman" w:eastAsia="Times New Roman" w:hAnsi="Times New Roman" w:cs="Times New Roman"/>
          <w:sz w:val="24"/>
          <w:szCs w:val="24"/>
          <w:lang w:eastAsia="ru-RU"/>
        </w:rPr>
        <w:t xml:space="preserve"> занимаемые ими на условиях социального найма жилые помещения, за исключением жилых помещений в закрытых военных городках (п. 6 ст. 15 Закона N 76-ФЗ). </w:t>
      </w:r>
    </w:p>
    <w:p w14:paraId="12358584"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5. Право на охрану здоровья, медицинскую помощь и страховые гарантии. </w:t>
      </w:r>
    </w:p>
    <w:p w14:paraId="2A4FC35D"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 1 ст. 16 Закона N 76-ФЗ). </w:t>
      </w:r>
    </w:p>
    <w:p w14:paraId="51069948"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в частности,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обеспечение лекарственными препаратами для медицинского применения по рецептам, медицинскими изделиями по назначению врача в военно-медицинских организациях, а также при определенных условиях - на льготное бесплатное санаторно-курортное лечение. </w:t>
      </w:r>
    </w:p>
    <w:p w14:paraId="0533387A"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Не реже раза в год военнослужащие проходят медицинские осмотры и диспансеризацию, а после выполнения задач, неблагоприятно отражающихся на состоянии </w:t>
      </w:r>
      <w:r w:rsidRPr="00EF68C2">
        <w:rPr>
          <w:rFonts w:ascii="Times New Roman" w:eastAsia="Times New Roman" w:hAnsi="Times New Roman" w:cs="Times New Roman"/>
          <w:sz w:val="24"/>
          <w:szCs w:val="24"/>
          <w:lang w:eastAsia="ru-RU"/>
        </w:rPr>
        <w:lastRenderedPageBreak/>
        <w:t xml:space="preserve">их здоровья, при наличии показаний - медико-психологическую реабилитацию продолжительностью до 30 суток (п. п. 2, 2.1, 4, 6 ст. 16 Закона N 76-ФЗ). </w:t>
      </w:r>
    </w:p>
    <w:p w14:paraId="190A4137"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Кроме того, военнослужащие подлежат обязательному государственному личному страхованию за счет бюджетных средств (п. 1 ст. 18 Закона N 76-ФЗ). </w:t>
      </w:r>
    </w:p>
    <w:p w14:paraId="3974AADB"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6. Право на образование. </w:t>
      </w:r>
    </w:p>
    <w:p w14:paraId="4BCB5F29"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 иных организациях, находящихся в ведении федерального органа, в котором законом предусмотрена военная служба (п. 1 ст. 19 Закона N 76-ФЗ). </w:t>
      </w:r>
    </w:p>
    <w:p w14:paraId="540E8C4C"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проходящие военную службу по контракту непрерывно не менее трех лет (за исключением офицеров), имеют право обучаться очно-заочно либо заочно по имеющим государственную аккредитацию образовательным программам среднего профессионального и высшего образования, а также на подготовительных отделениях федеральных государственных вузов за счет бюджетных средств. </w:t>
      </w:r>
    </w:p>
    <w:p w14:paraId="4D2928BC"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Офицеры, проходящие военную службу по контракту, имеют право обучаться очно-заочно или заочно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(п. 2 ст. 19 Закона N 76-ФЗ). </w:t>
      </w:r>
    </w:p>
    <w:p w14:paraId="3F0C8811"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Военнослужащим по призыву обучение в гражданских профессиональных образовательных организациях и образовательных организациях высшего образования не разрешается. Если они были призваны на службу во время обучения, за ними сохраняется право на продолжение обучения в соответствующей образовательной организации после увольнения с военной службы (п. п. 3, 5 ст. 19 Закона N 76-ФЗ). </w:t>
      </w:r>
    </w:p>
    <w:p w14:paraId="5ECCD0DC" w14:textId="77777777" w:rsidR="00EF68C2" w:rsidRP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7. Право на проезд на транспорте. </w:t>
      </w:r>
    </w:p>
    <w:p w14:paraId="72757C35" w14:textId="761E2FD8" w:rsid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имеют право на бесплатный проезд, в частности, на железнодорожном, воздушном, водном и автомобильном (за исключением такси) транспорте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по призыву также к местам использования дополнительных отпусков (п. 1 ст. 20 Закона N 76-ФЗ). </w:t>
      </w:r>
    </w:p>
    <w:p w14:paraId="7F1E6741" w14:textId="77777777" w:rsidR="00EF68C2" w:rsidRDefault="00EF68C2" w:rsidP="00EF68C2">
      <w:pPr>
        <w:spacing w:before="168" w:after="0" w:line="288" w:lineRule="atLeast"/>
        <w:ind w:firstLine="709"/>
        <w:jc w:val="both"/>
        <w:rPr>
          <w:rFonts w:ascii="Times New Roman" w:eastAsia="Times New Roman" w:hAnsi="Times New Roman" w:cs="Times New Roman"/>
          <w:sz w:val="24"/>
          <w:szCs w:val="24"/>
          <w:lang w:eastAsia="ru-RU"/>
        </w:rPr>
      </w:pPr>
    </w:p>
    <w:p w14:paraId="3DAECDE9" w14:textId="091B7F10" w:rsidR="00EF68C2" w:rsidRPr="00EF68C2" w:rsidRDefault="00C5708C" w:rsidP="00EF68C2">
      <w:pPr>
        <w:spacing w:after="0" w:line="240" w:lineRule="auto"/>
        <w:rPr>
          <w:rFonts w:ascii="Times New Roman" w:hAnsi="Times New Roman" w:cs="Times New Roman"/>
          <w:sz w:val="26"/>
          <w:szCs w:val="26"/>
        </w:rPr>
      </w:pPr>
      <w:r>
        <w:rPr>
          <w:rFonts w:ascii="Times New Roman" w:hAnsi="Times New Roman" w:cs="Times New Roman"/>
          <w:sz w:val="26"/>
          <w:szCs w:val="26"/>
        </w:rPr>
        <w:t>Старший п</w:t>
      </w:r>
      <w:r w:rsidR="00EF68C2" w:rsidRPr="00EF68C2">
        <w:rPr>
          <w:rFonts w:ascii="Times New Roman" w:hAnsi="Times New Roman" w:cs="Times New Roman"/>
          <w:sz w:val="26"/>
          <w:szCs w:val="26"/>
        </w:rPr>
        <w:t xml:space="preserve">омощник Азовского межрайонного прокурора                    </w:t>
      </w:r>
      <w:r>
        <w:rPr>
          <w:rFonts w:ascii="Times New Roman" w:hAnsi="Times New Roman" w:cs="Times New Roman"/>
          <w:sz w:val="26"/>
          <w:szCs w:val="26"/>
        </w:rPr>
        <w:t xml:space="preserve"> </w:t>
      </w:r>
      <w:r w:rsidR="00EF68C2">
        <w:rPr>
          <w:rFonts w:ascii="Times New Roman" w:hAnsi="Times New Roman" w:cs="Times New Roman"/>
          <w:sz w:val="26"/>
          <w:szCs w:val="26"/>
        </w:rPr>
        <w:t>В.Э. Стариков</w:t>
      </w:r>
      <w:r w:rsidR="00EF68C2" w:rsidRPr="00EF68C2">
        <w:rPr>
          <w:rFonts w:ascii="Times New Roman" w:hAnsi="Times New Roman" w:cs="Times New Roman"/>
          <w:sz w:val="26"/>
          <w:szCs w:val="26"/>
        </w:rPr>
        <w:t xml:space="preserve"> </w:t>
      </w:r>
    </w:p>
    <w:p w14:paraId="215266DA" w14:textId="714079A2" w:rsidR="00EF68C2" w:rsidRDefault="00EF68C2" w:rsidP="00EF68C2">
      <w:pPr>
        <w:spacing w:before="168" w:after="0" w:line="288" w:lineRule="atLeast"/>
        <w:jc w:val="both"/>
        <w:rPr>
          <w:rFonts w:ascii="Times New Roman" w:eastAsia="Times New Roman" w:hAnsi="Times New Roman" w:cs="Times New Roman"/>
          <w:sz w:val="24"/>
          <w:szCs w:val="24"/>
          <w:lang w:eastAsia="ru-RU"/>
        </w:rPr>
      </w:pPr>
    </w:p>
    <w:p w14:paraId="51871DC8" w14:textId="77777777" w:rsidR="00EF68C2" w:rsidRPr="00EF68C2" w:rsidRDefault="00EF68C2" w:rsidP="00EF68C2">
      <w:pPr>
        <w:spacing w:before="168" w:after="0" w:line="288" w:lineRule="atLeast"/>
        <w:rPr>
          <w:rFonts w:ascii="Times New Roman" w:eastAsia="Times New Roman" w:hAnsi="Times New Roman" w:cs="Times New Roman"/>
          <w:sz w:val="24"/>
          <w:szCs w:val="24"/>
          <w:lang w:eastAsia="ru-RU"/>
        </w:rPr>
      </w:pPr>
    </w:p>
    <w:p w14:paraId="24E79B7A" w14:textId="64446BFD" w:rsidR="00D45D6C" w:rsidRDefault="00D45D6C" w:rsidP="00BD7C2E">
      <w:pPr>
        <w:spacing w:after="0" w:line="240" w:lineRule="auto"/>
        <w:rPr>
          <w:rFonts w:ascii="Times New Roman" w:hAnsi="Times New Roman" w:cs="Times New Roman"/>
          <w:sz w:val="28"/>
          <w:szCs w:val="28"/>
        </w:rPr>
      </w:pPr>
    </w:p>
    <w:p w14:paraId="2FEFAC7E" w14:textId="18B9209D" w:rsidR="00D45D6C" w:rsidRDefault="00D45D6C" w:rsidP="00BD7C2E">
      <w:pPr>
        <w:spacing w:after="0" w:line="240" w:lineRule="auto"/>
        <w:rPr>
          <w:rFonts w:ascii="Times New Roman" w:hAnsi="Times New Roman" w:cs="Times New Roman"/>
          <w:sz w:val="28"/>
          <w:szCs w:val="28"/>
        </w:rPr>
      </w:pPr>
    </w:p>
    <w:p w14:paraId="1124DB6A" w14:textId="4E0223B6" w:rsidR="00D45D6C" w:rsidRDefault="00D45D6C" w:rsidP="00BD7C2E">
      <w:pPr>
        <w:spacing w:after="0" w:line="240" w:lineRule="auto"/>
        <w:rPr>
          <w:rFonts w:ascii="Times New Roman" w:hAnsi="Times New Roman" w:cs="Times New Roman"/>
          <w:sz w:val="28"/>
          <w:szCs w:val="28"/>
        </w:rPr>
      </w:pPr>
    </w:p>
    <w:p w14:paraId="4320CB6B" w14:textId="5C289A97" w:rsidR="00D45D6C" w:rsidRDefault="00D45D6C" w:rsidP="00BD7C2E">
      <w:pPr>
        <w:spacing w:after="0" w:line="240" w:lineRule="auto"/>
        <w:rPr>
          <w:rFonts w:ascii="Times New Roman" w:hAnsi="Times New Roman" w:cs="Times New Roman"/>
          <w:sz w:val="28"/>
          <w:szCs w:val="28"/>
        </w:rPr>
      </w:pPr>
    </w:p>
    <w:p w14:paraId="1CBF8114" w14:textId="79C79728" w:rsidR="00D45D6C" w:rsidRDefault="00D45D6C" w:rsidP="00BD7C2E">
      <w:pPr>
        <w:spacing w:after="0" w:line="240" w:lineRule="auto"/>
        <w:rPr>
          <w:rFonts w:ascii="Times New Roman" w:hAnsi="Times New Roman" w:cs="Times New Roman"/>
          <w:sz w:val="28"/>
          <w:szCs w:val="28"/>
        </w:rPr>
      </w:pPr>
    </w:p>
    <w:p w14:paraId="78FED0E4" w14:textId="62A0A24D" w:rsidR="00D45D6C" w:rsidRDefault="00D45D6C" w:rsidP="00BD7C2E">
      <w:pPr>
        <w:spacing w:after="0" w:line="240" w:lineRule="auto"/>
        <w:rPr>
          <w:rFonts w:ascii="Times New Roman" w:hAnsi="Times New Roman" w:cs="Times New Roman"/>
          <w:sz w:val="28"/>
          <w:szCs w:val="28"/>
        </w:rPr>
      </w:pPr>
    </w:p>
    <w:p w14:paraId="477F5E55" w14:textId="7C52AE1B" w:rsidR="00D45D6C" w:rsidRDefault="00D45D6C" w:rsidP="00BD7C2E">
      <w:pPr>
        <w:spacing w:after="0" w:line="240" w:lineRule="auto"/>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F68C2" w:rsidRPr="00EF68C2" w14:paraId="2F88BF57" w14:textId="77777777" w:rsidTr="00EF68C2">
        <w:tc>
          <w:tcPr>
            <w:tcW w:w="0" w:type="auto"/>
            <w:tcMar>
              <w:top w:w="0" w:type="dxa"/>
              <w:left w:w="0" w:type="dxa"/>
              <w:bottom w:w="0" w:type="dxa"/>
              <w:right w:w="0" w:type="dxa"/>
            </w:tcMar>
            <w:vAlign w:val="center"/>
            <w:hideMark/>
          </w:tcPr>
          <w:p w14:paraId="614F053C" w14:textId="34EA1F74" w:rsidR="00EF68C2" w:rsidRPr="00EF68C2" w:rsidRDefault="00EF68C2" w:rsidP="00EF68C2">
            <w:pPr>
              <w:spacing w:after="0" w:line="288" w:lineRule="atLeast"/>
              <w:jc w:val="center"/>
              <w:rPr>
                <w:rFonts w:ascii="Times New Roman" w:eastAsia="Times New Roman" w:hAnsi="Times New Roman" w:cs="Times New Roman"/>
                <w:sz w:val="32"/>
                <w:szCs w:val="32"/>
                <w:lang w:eastAsia="ru-RU"/>
              </w:rPr>
            </w:pPr>
            <w:r w:rsidRPr="00EF68C2">
              <w:rPr>
                <w:rFonts w:ascii="Times New Roman" w:eastAsia="Times New Roman" w:hAnsi="Times New Roman" w:cs="Times New Roman"/>
                <w:b/>
                <w:bCs/>
                <w:sz w:val="32"/>
                <w:szCs w:val="32"/>
                <w:lang w:eastAsia="ru-RU"/>
              </w:rPr>
              <w:lastRenderedPageBreak/>
              <w:t>Политические права</w:t>
            </w:r>
            <w:r>
              <w:rPr>
                <w:rFonts w:ascii="Times New Roman" w:eastAsia="Times New Roman" w:hAnsi="Times New Roman" w:cs="Times New Roman"/>
                <w:b/>
                <w:bCs/>
                <w:sz w:val="32"/>
                <w:szCs w:val="32"/>
                <w:lang w:eastAsia="ru-RU"/>
              </w:rPr>
              <w:t xml:space="preserve"> и с</w:t>
            </w:r>
            <w:r w:rsidRPr="00EF68C2">
              <w:rPr>
                <w:rFonts w:ascii="Times New Roman" w:eastAsia="Times New Roman" w:hAnsi="Times New Roman" w:cs="Times New Roman"/>
                <w:b/>
                <w:bCs/>
                <w:sz w:val="32"/>
                <w:szCs w:val="32"/>
                <w:lang w:eastAsia="ru-RU"/>
              </w:rPr>
              <w:t>пециальные права</w:t>
            </w:r>
            <w:r>
              <w:rPr>
                <w:rFonts w:ascii="Times New Roman" w:eastAsia="Times New Roman" w:hAnsi="Times New Roman" w:cs="Times New Roman"/>
                <w:b/>
                <w:bCs/>
                <w:sz w:val="32"/>
                <w:szCs w:val="32"/>
                <w:lang w:eastAsia="ru-RU"/>
              </w:rPr>
              <w:t xml:space="preserve"> военнослужащих</w:t>
            </w:r>
          </w:p>
        </w:tc>
      </w:tr>
    </w:tbl>
    <w:p w14:paraId="2C213FB4"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К политическим правам и свободам можно отнести, в частности: </w:t>
      </w:r>
    </w:p>
    <w:p w14:paraId="1295A0BA"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1. Свободу слова. </w:t>
      </w:r>
    </w:p>
    <w:p w14:paraId="1143CC3A"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Следует учесть, что при реализации этого права военнослужащий не вправе разглашать государственную или иную охраняемую законом тайну, обсуждать и критиковать приказы командира (п. 1 ст. 7 Закона N 76-ФЗ). </w:t>
      </w:r>
    </w:p>
    <w:p w14:paraId="70FE7993"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2. Право на участие в митингах, демонстрациях, шествиях и пикетировании. </w:t>
      </w:r>
    </w:p>
    <w:p w14:paraId="6D8AF88E"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 При этом запрещается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(п. п. 2, 3 ст. 7 Закона N 76-ФЗ). </w:t>
      </w:r>
    </w:p>
    <w:p w14:paraId="076E5F0B"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3. Право на участие в управлении делами государства и общественными объединениями. </w:t>
      </w:r>
    </w:p>
    <w:p w14:paraId="3040DB6D"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Военнослужащие имеют право избирать и быть избранными в органы государственной власти и местного самоуправления, участвовать в референдуме, а также в других формах осуществления местного самоуправления. Также они вправе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 (п. п. 1, 2 ст. 9 Закона N 76-ФЗ). </w:t>
      </w:r>
    </w:p>
    <w:p w14:paraId="432EA171"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Кроме того, военнослужащие вправе участвовать на безвозмездной основе в управлении общественно-государственными организациями, участвующими в развитии военно-прикладных и служебно-прикладных видов спорта (п. 3 ст. 9 Закона N 76-ФЗ). </w:t>
      </w:r>
    </w:p>
    <w:p w14:paraId="6EF43268" w14:textId="77777777" w:rsidR="00EF68C2" w:rsidRPr="00EF68C2" w:rsidRDefault="00EF68C2" w:rsidP="00EF68C2">
      <w:pPr>
        <w:spacing w:after="0" w:line="168" w:lineRule="atLeast"/>
        <w:rPr>
          <w:rFonts w:ascii="Times New Roman" w:eastAsia="Times New Roman" w:hAnsi="Times New Roman" w:cs="Times New Roman"/>
          <w:sz w:val="17"/>
          <w:szCs w:val="17"/>
          <w:lang w:eastAsia="ru-RU"/>
        </w:rPr>
      </w:pPr>
      <w:r w:rsidRPr="00EF68C2">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F68C2" w:rsidRPr="00EF68C2" w14:paraId="48FD0413" w14:textId="77777777" w:rsidTr="00EF68C2">
        <w:tc>
          <w:tcPr>
            <w:tcW w:w="0" w:type="auto"/>
            <w:tcMar>
              <w:top w:w="0" w:type="dxa"/>
              <w:left w:w="0" w:type="dxa"/>
              <w:bottom w:w="0" w:type="dxa"/>
              <w:right w:w="0" w:type="dxa"/>
            </w:tcMar>
            <w:vAlign w:val="center"/>
            <w:hideMark/>
          </w:tcPr>
          <w:p w14:paraId="293EAF20" w14:textId="0494177B" w:rsidR="00EF68C2" w:rsidRPr="00EF68C2" w:rsidRDefault="00EF68C2" w:rsidP="00EF68C2">
            <w:pPr>
              <w:spacing w:after="0" w:line="288"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Специальные права</w:t>
            </w:r>
          </w:p>
          <w:p w14:paraId="64D13577" w14:textId="62991279" w:rsidR="00EF68C2" w:rsidRPr="00EF68C2" w:rsidRDefault="00EF68C2" w:rsidP="00EF68C2">
            <w:pPr>
              <w:spacing w:after="0" w:line="288" w:lineRule="atLeast"/>
              <w:rPr>
                <w:rFonts w:ascii="Times New Roman" w:eastAsia="Times New Roman" w:hAnsi="Times New Roman" w:cs="Times New Roman"/>
                <w:sz w:val="32"/>
                <w:szCs w:val="32"/>
                <w:lang w:eastAsia="ru-RU"/>
              </w:rPr>
            </w:pPr>
          </w:p>
        </w:tc>
      </w:tr>
    </w:tbl>
    <w:p w14:paraId="2D9231AF"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К таким правам, в частности, можно отнести право на хранение, ношение, применение и использование оружия. </w:t>
      </w:r>
    </w:p>
    <w:p w14:paraId="5C88C5D0"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Указанное право реализуется при исполнении обязанностей военной службы, а при необходимости и во внеслужебное время в соответствии с законодательством РФ. </w:t>
      </w:r>
    </w:p>
    <w:p w14:paraId="0619A218" w14:textId="77777777" w:rsidR="00EF68C2" w:rsidRPr="00EF68C2" w:rsidRDefault="00EF68C2" w:rsidP="00EF68C2">
      <w:pPr>
        <w:spacing w:before="168" w:after="0" w:line="288" w:lineRule="atLeast"/>
        <w:jc w:val="both"/>
        <w:rPr>
          <w:rFonts w:ascii="Times New Roman" w:eastAsia="Times New Roman" w:hAnsi="Times New Roman" w:cs="Times New Roman"/>
          <w:sz w:val="24"/>
          <w:szCs w:val="24"/>
          <w:lang w:eastAsia="ru-RU"/>
        </w:rPr>
      </w:pPr>
      <w:r w:rsidRPr="00EF68C2">
        <w:rPr>
          <w:rFonts w:ascii="Times New Roman" w:eastAsia="Times New Roman" w:hAnsi="Times New Roman" w:cs="Times New Roman"/>
          <w:sz w:val="24"/>
          <w:szCs w:val="24"/>
          <w:lang w:eastAsia="ru-RU"/>
        </w:rPr>
        <w:t xml:space="preserve">При ношении и использовании оружия военнослужащие обязаны обеспечить его сохранность и исключить доступ к нему посторонних лиц. Правила хранения, а также условия и порядок его применения определяются, в частности, общевоинскими уставами (ст. 13 Устава внутренней службы). </w:t>
      </w:r>
    </w:p>
    <w:p w14:paraId="0AEE29BD" w14:textId="6DC3E8BC" w:rsidR="00D45D6C" w:rsidRDefault="00D45D6C" w:rsidP="00BD7C2E">
      <w:pPr>
        <w:spacing w:after="0" w:line="240" w:lineRule="auto"/>
        <w:rPr>
          <w:rFonts w:ascii="Times New Roman" w:hAnsi="Times New Roman" w:cs="Times New Roman"/>
          <w:sz w:val="28"/>
          <w:szCs w:val="28"/>
        </w:rPr>
      </w:pPr>
    </w:p>
    <w:p w14:paraId="0FC47387" w14:textId="7E90C600" w:rsidR="00D45D6C" w:rsidRDefault="00D45D6C" w:rsidP="00BD7C2E">
      <w:pPr>
        <w:spacing w:after="0" w:line="240" w:lineRule="auto"/>
        <w:rPr>
          <w:rFonts w:ascii="Times New Roman" w:hAnsi="Times New Roman" w:cs="Times New Roman"/>
          <w:sz w:val="28"/>
          <w:szCs w:val="28"/>
        </w:rPr>
      </w:pPr>
    </w:p>
    <w:p w14:paraId="2AE03D5F" w14:textId="0E0D4D88" w:rsidR="00EF68C2" w:rsidRPr="00EF68C2" w:rsidRDefault="00EF68C2" w:rsidP="00EF68C2">
      <w:pPr>
        <w:spacing w:after="0" w:line="240" w:lineRule="auto"/>
        <w:rPr>
          <w:rFonts w:ascii="Times New Roman" w:hAnsi="Times New Roman" w:cs="Times New Roman"/>
          <w:sz w:val="26"/>
          <w:szCs w:val="26"/>
        </w:rPr>
      </w:pPr>
      <w:r w:rsidRPr="00EF68C2">
        <w:rPr>
          <w:rFonts w:ascii="Times New Roman" w:hAnsi="Times New Roman" w:cs="Times New Roman"/>
          <w:sz w:val="26"/>
          <w:szCs w:val="26"/>
        </w:rPr>
        <w:t xml:space="preserve">Помощник Азовского межрайонного прокурора                        </w:t>
      </w:r>
      <w:r>
        <w:rPr>
          <w:rFonts w:ascii="Times New Roman" w:hAnsi="Times New Roman" w:cs="Times New Roman"/>
          <w:sz w:val="26"/>
          <w:szCs w:val="26"/>
        </w:rPr>
        <w:t xml:space="preserve">            </w:t>
      </w:r>
      <w:r>
        <w:rPr>
          <w:rFonts w:ascii="Times New Roman" w:hAnsi="Times New Roman" w:cs="Times New Roman"/>
          <w:sz w:val="26"/>
          <w:szCs w:val="26"/>
        </w:rPr>
        <w:t>Р.А. Решенкин</w:t>
      </w:r>
      <w:r w:rsidRPr="00EF68C2">
        <w:rPr>
          <w:rFonts w:ascii="Times New Roman" w:hAnsi="Times New Roman" w:cs="Times New Roman"/>
          <w:sz w:val="26"/>
          <w:szCs w:val="26"/>
        </w:rPr>
        <w:t xml:space="preserve"> </w:t>
      </w:r>
    </w:p>
    <w:p w14:paraId="1308E48A" w14:textId="57344365" w:rsidR="00D45D6C" w:rsidRDefault="00D45D6C" w:rsidP="00BD7C2E">
      <w:pPr>
        <w:spacing w:after="0" w:line="240" w:lineRule="auto"/>
        <w:rPr>
          <w:rFonts w:ascii="Times New Roman" w:hAnsi="Times New Roman" w:cs="Times New Roman"/>
          <w:sz w:val="28"/>
          <w:szCs w:val="28"/>
        </w:rPr>
      </w:pPr>
    </w:p>
    <w:p w14:paraId="0B0A5B8D" w14:textId="7819A229" w:rsidR="00D45D6C" w:rsidRDefault="00D45D6C" w:rsidP="00BD7C2E">
      <w:pPr>
        <w:spacing w:after="0" w:line="240" w:lineRule="auto"/>
        <w:rPr>
          <w:rFonts w:ascii="Times New Roman" w:hAnsi="Times New Roman" w:cs="Times New Roman"/>
          <w:sz w:val="28"/>
          <w:szCs w:val="28"/>
        </w:rPr>
      </w:pPr>
    </w:p>
    <w:p w14:paraId="0A6EEA6C" w14:textId="5C23D785" w:rsidR="00587C97" w:rsidRDefault="00587C97" w:rsidP="00BD7C2E">
      <w:pPr>
        <w:spacing w:after="0" w:line="240" w:lineRule="auto"/>
        <w:rPr>
          <w:rFonts w:ascii="Times New Roman" w:hAnsi="Times New Roman" w:cs="Times New Roman"/>
          <w:sz w:val="28"/>
          <w:szCs w:val="28"/>
        </w:rPr>
      </w:pPr>
    </w:p>
    <w:p w14:paraId="6610028C" w14:textId="0F3EB105" w:rsidR="00587C97" w:rsidRDefault="00587C97" w:rsidP="00BD7C2E">
      <w:pPr>
        <w:spacing w:after="0" w:line="240" w:lineRule="auto"/>
        <w:rPr>
          <w:rFonts w:ascii="Times New Roman" w:hAnsi="Times New Roman" w:cs="Times New Roman"/>
          <w:sz w:val="28"/>
          <w:szCs w:val="28"/>
        </w:rPr>
      </w:pPr>
    </w:p>
    <w:p w14:paraId="7319BF77" w14:textId="3DD33057" w:rsidR="00587C97" w:rsidRDefault="00587C97" w:rsidP="00BD7C2E">
      <w:pPr>
        <w:spacing w:after="0" w:line="240" w:lineRule="auto"/>
        <w:rPr>
          <w:rFonts w:ascii="Times New Roman" w:hAnsi="Times New Roman" w:cs="Times New Roman"/>
          <w:sz w:val="28"/>
          <w:szCs w:val="28"/>
        </w:rPr>
      </w:pPr>
    </w:p>
    <w:p w14:paraId="69F25A09" w14:textId="117502B5" w:rsidR="00587C97" w:rsidRDefault="00587C97" w:rsidP="00BD7C2E">
      <w:pPr>
        <w:spacing w:after="0" w:line="240" w:lineRule="auto"/>
        <w:rPr>
          <w:rFonts w:ascii="Times New Roman" w:hAnsi="Times New Roman" w:cs="Times New Roman"/>
          <w:sz w:val="28"/>
          <w:szCs w:val="28"/>
        </w:rPr>
      </w:pPr>
    </w:p>
    <w:p w14:paraId="50F5A1C2" w14:textId="7A4B7EAB" w:rsidR="00587C97" w:rsidRDefault="00587C97" w:rsidP="00BD7C2E">
      <w:pPr>
        <w:spacing w:after="0" w:line="240" w:lineRule="auto"/>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13EDAC0F" w14:textId="77777777" w:rsidTr="00587C97">
        <w:tc>
          <w:tcPr>
            <w:tcW w:w="0" w:type="auto"/>
            <w:tcMar>
              <w:top w:w="0" w:type="dxa"/>
              <w:left w:w="0" w:type="dxa"/>
              <w:bottom w:w="0" w:type="dxa"/>
              <w:right w:w="0" w:type="dxa"/>
            </w:tcMar>
            <w:vAlign w:val="center"/>
            <w:hideMark/>
          </w:tcPr>
          <w:p w14:paraId="727BD6D5" w14:textId="42BD2649" w:rsidR="00587C97" w:rsidRPr="00587C97" w:rsidRDefault="00587C97" w:rsidP="00587C97">
            <w:pPr>
              <w:spacing w:after="0" w:line="240" w:lineRule="auto"/>
              <w:ind w:firstLine="709"/>
              <w:jc w:val="center"/>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t>Какие услуги входят в медицинское обеспечение военнослужащих?</w:t>
            </w:r>
            <w:r w:rsidRPr="00587C97">
              <w:rPr>
                <w:rFonts w:ascii="Times New Roman" w:eastAsia="Times New Roman" w:hAnsi="Times New Roman" w:cs="Times New Roman"/>
                <w:sz w:val="24"/>
                <w:szCs w:val="24"/>
                <w:lang w:eastAsia="ru-RU"/>
              </w:rPr>
              <w:t xml:space="preserve">  </w:t>
            </w:r>
          </w:p>
        </w:tc>
      </w:tr>
    </w:tbl>
    <w:p w14:paraId="1FEE6689" w14:textId="77777777" w:rsidR="00587C97" w:rsidRPr="00587C97" w:rsidRDefault="00587C97" w:rsidP="00587C97">
      <w:pPr>
        <w:spacing w:after="0" w:line="240" w:lineRule="auto"/>
        <w:ind w:firstLine="709"/>
        <w:rPr>
          <w:rFonts w:ascii="Times New Roman" w:eastAsia="Times New Roman" w:hAnsi="Times New Roman" w:cs="Times New Roman"/>
          <w:vanish/>
          <w:sz w:val="24"/>
          <w:szCs w:val="24"/>
          <w:lang w:eastAsia="ru-RU"/>
        </w:rPr>
      </w:pPr>
    </w:p>
    <w:p w14:paraId="7B188B18" w14:textId="779D1E83" w:rsidR="00587C97" w:rsidRPr="00587C97" w:rsidRDefault="00587C97" w:rsidP="00587C97">
      <w:pPr>
        <w:spacing w:before="240"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Медицинское обеспечение военнослужащих включает медицинскую помощь, медицинское обследование и освидетельствование, диспансеризацию, санаторно-курортное лечение и другие услуги.</w:t>
      </w:r>
    </w:p>
    <w:p w14:paraId="3A382F74" w14:textId="222B1B5D" w:rsidR="00587C97" w:rsidRPr="00587C97" w:rsidRDefault="00587C97" w:rsidP="00587C97">
      <w:pPr>
        <w:spacing w:before="240"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Военнослужащие имеют право на следующие виды медицинского обеспечения (ст. 16 Закона от 27.05.1998 N 76-ФЗ; ст. 25 Закона от 21.11.2011 N 323-ФЗ; Правила, утв. Постановлением Правительства РФ от 27.03.2015 N 282; </w:t>
      </w:r>
      <w:proofErr w:type="spellStart"/>
      <w:r w:rsidRPr="00587C97">
        <w:rPr>
          <w:rFonts w:ascii="Times New Roman" w:eastAsia="Times New Roman" w:hAnsi="Times New Roman" w:cs="Times New Roman"/>
          <w:sz w:val="24"/>
          <w:szCs w:val="24"/>
          <w:lang w:eastAsia="ru-RU"/>
        </w:rPr>
        <w:t>пп</w:t>
      </w:r>
      <w:proofErr w:type="spellEnd"/>
      <w:r w:rsidRPr="00587C97">
        <w:rPr>
          <w:rFonts w:ascii="Times New Roman" w:eastAsia="Times New Roman" w:hAnsi="Times New Roman" w:cs="Times New Roman"/>
          <w:sz w:val="24"/>
          <w:szCs w:val="24"/>
          <w:lang w:eastAsia="ru-RU"/>
        </w:rPr>
        <w:t xml:space="preserve">. "а" п. 3(2), п. 4, разд. V, XII Положения, утв. Постановлением Правительства РФ от 04.07.2013 N 565; Приказ Министра обороны РФ от 27.01.2017 N 60; Порядок, утв. Приказом Министра обороны РФ от 15.03.2011 N 333; п. п. 2, 9 Правил, утв. Постановлением Правительства РФ от 01.12.2020 N 1980): 1)бесплатное получение медицинской помощи, в том числе изготовление и ремонт зубных протезов (за исключением протезов из драгметаллов и других дорогостоящих материалов); 2)бесплатное обеспечение лекарственными препаратами для медицинского применения по рецептам на лекарственные препараты; 3)бесплатное обеспечение медицинскими изделиями по назначению врача; 4)медицинское обследование и освидетельствование (в том числе в целях определения годности к военной службе, к полетам); 5)медицинские осмотры, диспансеризация; 6)бесплатная медико-психологическая реабилитация после выполнения задач, неблагоприятно отражающихся на состоянии здоровья, при наличии показаний; 7)санаторно-курортное лечение. Получить его бесплатно имеют право, в частности, военнослужащие, проходящие военную службу по призыву, курсанты военных профессиональных образовательных организаций или военных образовательных организаций высшего образования для проведения медицинской реабилитации после лечения в стационарных условиях, Герои РФ, Герои Советского Союза, полные кавалеры ордена Славы из числа военнослужащих Минобороны России. </w:t>
      </w:r>
    </w:p>
    <w:p w14:paraId="5CB8E670" w14:textId="0A996805"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По общему правилу медицинская помощь военнослужащим оказывается в военно-медицинских организациях по территориальному принципу. При отсутствии таких организаций по месту военной службы или месту жительства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получение медицинской помощи, прохождение медицинских осмотров, диспансеризации осуществляются в медицинских организациях государственной и муниципальной систем здравоохранения. При этом для оказания военнослужащим скорой медицинской помощи предъявление полиса обязательного медицинского страхования не требуется (п. 2 ст. 16 Закона N 76-ФЗ; п. 3 ст. 25 Закона N 323-ФЗ; п. п. 1, 4, 5 ст. 17.1 Закона от 31.05.1996 N 61-ФЗ; п. п. 2 - 4 Порядка, утв. Приказом Министра обороны РФ от 20.05.2021 N 285; п. п. 2, 3 Приказа Министра обороны РФ от 16.01.2006 N 20; п. 24 Приложения к Приказу Министра обороны РФ от 16.11.2020 N 605; Письмо Минздрава России от 11.10.2019 N 14-3/и/2-9434). </w:t>
      </w:r>
    </w:p>
    <w:p w14:paraId="3C6D4475"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Военнослужащие не являются застрахованными на случай временной нетрудоспособности и в связи с материнством, следовательно, пособие по временной нетрудоспособности им не выплачивается. </w:t>
      </w:r>
    </w:p>
    <w:p w14:paraId="46E81A50"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Таким образом, работодатель не должен выплачивать пособие по временной нетрудоспособности военнослужащему, в том числе мобилизованному работнику (ч. 1, 3 ст. 351.7 ТК РФ; ст. 2, ч. 2 ст. 5 Закона от 29.12.2006 N 255-ФЗ). </w:t>
      </w:r>
    </w:p>
    <w:p w14:paraId="3D47553E" w14:textId="77777777" w:rsidR="00587C97" w:rsidRPr="00587C97" w:rsidRDefault="00587C97" w:rsidP="00587C97">
      <w:pPr>
        <w:spacing w:after="0" w:line="240" w:lineRule="auto"/>
        <w:ind w:firstLine="709"/>
        <w:rPr>
          <w:rFonts w:ascii="Times New Roman" w:hAnsi="Times New Roman" w:cs="Times New Roman"/>
        </w:rPr>
      </w:pPr>
    </w:p>
    <w:p w14:paraId="3281CCF5" w14:textId="6AC779F3" w:rsidR="00D45D6C" w:rsidRDefault="00587C97" w:rsidP="00587C97">
      <w:pPr>
        <w:spacing w:after="0" w:line="240" w:lineRule="auto"/>
        <w:rPr>
          <w:rFonts w:ascii="Times New Roman" w:hAnsi="Times New Roman" w:cs="Times New Roman"/>
          <w:sz w:val="28"/>
          <w:szCs w:val="28"/>
        </w:rPr>
      </w:pPr>
      <w:r>
        <w:rPr>
          <w:rFonts w:ascii="Times New Roman" w:hAnsi="Times New Roman" w:cs="Times New Roman"/>
          <w:sz w:val="26"/>
          <w:szCs w:val="26"/>
        </w:rPr>
        <w:t>По</w:t>
      </w:r>
      <w:r w:rsidRPr="00EF68C2">
        <w:rPr>
          <w:rFonts w:ascii="Times New Roman" w:hAnsi="Times New Roman" w:cs="Times New Roman"/>
          <w:sz w:val="26"/>
          <w:szCs w:val="26"/>
        </w:rPr>
        <w:t xml:space="preserve">мощник Азовского межрайонного прокурора                        </w:t>
      </w:r>
      <w:r>
        <w:rPr>
          <w:rFonts w:ascii="Times New Roman" w:hAnsi="Times New Roman" w:cs="Times New Roman"/>
          <w:sz w:val="26"/>
          <w:szCs w:val="26"/>
        </w:rPr>
        <w:t xml:space="preserve">            </w:t>
      </w:r>
      <w:r>
        <w:rPr>
          <w:rFonts w:ascii="Times New Roman" w:hAnsi="Times New Roman" w:cs="Times New Roman"/>
          <w:sz w:val="26"/>
          <w:szCs w:val="26"/>
        </w:rPr>
        <w:t>В.И. Коберник</w:t>
      </w:r>
    </w:p>
    <w:p w14:paraId="32A01AF7" w14:textId="43375650" w:rsidR="00587C97" w:rsidRDefault="00587C97" w:rsidP="00BD7C2E">
      <w:pPr>
        <w:spacing w:after="0" w:line="240" w:lineRule="auto"/>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6BB93EE3" w14:textId="77777777" w:rsidTr="00587C97">
        <w:tc>
          <w:tcPr>
            <w:tcW w:w="0" w:type="auto"/>
            <w:tcMar>
              <w:top w:w="0" w:type="dxa"/>
              <w:left w:w="0" w:type="dxa"/>
              <w:bottom w:w="0" w:type="dxa"/>
              <w:right w:w="0" w:type="dxa"/>
            </w:tcMar>
            <w:vAlign w:val="center"/>
            <w:hideMark/>
          </w:tcPr>
          <w:p w14:paraId="29B3888A" w14:textId="77777777" w:rsidR="00587C97" w:rsidRDefault="00587C97" w:rsidP="00587C97">
            <w:pPr>
              <w:spacing w:after="0" w:line="288" w:lineRule="atLeast"/>
              <w:jc w:val="center"/>
              <w:rPr>
                <w:rFonts w:ascii="Times New Roman" w:eastAsia="Times New Roman" w:hAnsi="Times New Roman" w:cs="Times New Roman"/>
                <w:b/>
                <w:bCs/>
                <w:sz w:val="24"/>
                <w:szCs w:val="24"/>
                <w:lang w:eastAsia="ru-RU"/>
              </w:rPr>
            </w:pPr>
          </w:p>
          <w:p w14:paraId="5BC72E33" w14:textId="43D050AB" w:rsidR="00587C97" w:rsidRPr="00587C97" w:rsidRDefault="00587C97" w:rsidP="00587C97">
            <w:pPr>
              <w:spacing w:after="0" w:line="288" w:lineRule="atLeast"/>
              <w:jc w:val="center"/>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lastRenderedPageBreak/>
              <w:t>Какие льготы предусмотрены для больных бронхиальной астмой?</w:t>
            </w:r>
          </w:p>
          <w:p w14:paraId="03443BDD" w14:textId="77777777" w:rsidR="00587C97" w:rsidRPr="00587C97" w:rsidRDefault="00587C97" w:rsidP="00587C97">
            <w:pPr>
              <w:spacing w:after="0" w:line="288" w:lineRule="atLeast"/>
              <w:jc w:val="both"/>
              <w:rPr>
                <w:rFonts w:ascii="Times New Roman" w:eastAsia="Times New Roman" w:hAnsi="Times New Roman" w:cs="Times New Roman"/>
                <w:sz w:val="36"/>
                <w:szCs w:val="36"/>
                <w:lang w:eastAsia="ru-RU"/>
              </w:rPr>
            </w:pPr>
            <w:r w:rsidRPr="00587C97">
              <w:rPr>
                <w:rFonts w:ascii="Times New Roman" w:eastAsia="Times New Roman" w:hAnsi="Times New Roman" w:cs="Times New Roman"/>
                <w:sz w:val="36"/>
                <w:szCs w:val="36"/>
                <w:lang w:eastAsia="ru-RU"/>
              </w:rPr>
              <w:t xml:space="preserve">  </w:t>
            </w:r>
          </w:p>
        </w:tc>
      </w:tr>
    </w:tbl>
    <w:p w14:paraId="3CAE6DBF" w14:textId="77777777" w:rsidR="00587C97" w:rsidRPr="00587C97" w:rsidRDefault="00587C97" w:rsidP="00587C97">
      <w:pPr>
        <w:spacing w:after="0" w:line="240" w:lineRule="auto"/>
        <w:rPr>
          <w:rFonts w:ascii="Times New Roman" w:eastAsia="Times New Roman" w:hAnsi="Times New Roman" w:cs="Times New Roman"/>
          <w:vanish/>
          <w:sz w:val="24"/>
          <w:szCs w:val="24"/>
          <w:lang w:eastAsia="ru-RU"/>
        </w:rPr>
      </w:pPr>
    </w:p>
    <w:p w14:paraId="6097EBCA" w14:textId="77777777" w:rsidR="00587C97" w:rsidRDefault="00587C97" w:rsidP="00587C97">
      <w:pPr>
        <w:spacing w:before="240"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Больные бронхиальной астмой имеют право на бесплатные лекарства для ее лечения, освобождение при определенных условиях от призыва на военную службу, а при установлении инвалидности - на соответствующие льготы и гарантии для инвалидов. </w:t>
      </w:r>
    </w:p>
    <w:p w14:paraId="763C971A" w14:textId="088B3C60" w:rsidR="00587C97" w:rsidRPr="00587C97" w:rsidRDefault="00587C97" w:rsidP="00587C97">
      <w:pPr>
        <w:spacing w:before="240"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Наличие бронхиальной астмы при определенных условиях является основанием для установления инвалидности. При этом в установленных случаях освидетельствование может проводиться без личного присутствия гражданина и без указания срока переосвидетельствования. Например, инвалидность устанавливается без указания срока переосвидетельствования при наличии болезни органов дыхания с </w:t>
      </w:r>
      <w:proofErr w:type="spellStart"/>
      <w:r w:rsidRPr="00587C97">
        <w:rPr>
          <w:rFonts w:ascii="Times New Roman" w:eastAsia="Times New Roman" w:hAnsi="Times New Roman" w:cs="Times New Roman"/>
          <w:sz w:val="24"/>
          <w:szCs w:val="24"/>
          <w:lang w:eastAsia="ru-RU"/>
        </w:rPr>
        <w:t>прогредиентным</w:t>
      </w:r>
      <w:proofErr w:type="spellEnd"/>
      <w:r w:rsidRPr="00587C97">
        <w:rPr>
          <w:rFonts w:ascii="Times New Roman" w:eastAsia="Times New Roman" w:hAnsi="Times New Roman" w:cs="Times New Roman"/>
          <w:sz w:val="24"/>
          <w:szCs w:val="24"/>
          <w:lang w:eastAsia="ru-RU"/>
        </w:rPr>
        <w:t xml:space="preserve"> течением, сопровождающейся стойкой дыхательной недостаточностью II - III степени, в сочетании с хронической сердечной недостаточностью IIБ - III стадий (п. п. 5, 9, 17, 28 Правил, утв. Постановлением Правительства РФ от 05.04.2022 N 588; п. 9 Приложения к данным Правилам). </w:t>
      </w:r>
    </w:p>
    <w:p w14:paraId="0D7DC320" w14:textId="77777777" w:rsidR="00587C97" w:rsidRPr="00587C97" w:rsidRDefault="00587C97" w:rsidP="00587C97">
      <w:pPr>
        <w:spacing w:before="168"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Инвалидность дает право на определенные льготы и меры социальной поддержки. Так, инвалиды I, II и III группы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а при полном отсутствии страхового стажа - на социальную пенсию по инвалидности (ст. 9 Закона от 28.12.2013 N 400-ФЗ; </w:t>
      </w:r>
      <w:proofErr w:type="spellStart"/>
      <w:r w:rsidRPr="00587C97">
        <w:rPr>
          <w:rFonts w:ascii="Times New Roman" w:eastAsia="Times New Roman" w:hAnsi="Times New Roman" w:cs="Times New Roman"/>
          <w:sz w:val="24"/>
          <w:szCs w:val="24"/>
          <w:lang w:eastAsia="ru-RU"/>
        </w:rPr>
        <w:t>пп</w:t>
      </w:r>
      <w:proofErr w:type="spellEnd"/>
      <w:r w:rsidRPr="00587C97">
        <w:rPr>
          <w:rFonts w:ascii="Times New Roman" w:eastAsia="Times New Roman" w:hAnsi="Times New Roman" w:cs="Times New Roman"/>
          <w:sz w:val="24"/>
          <w:szCs w:val="24"/>
          <w:lang w:eastAsia="ru-RU"/>
        </w:rPr>
        <w:t xml:space="preserve">. 1 п. 1, п. 2 ст. 11 Закона от 15.12.2001 N 166-ФЗ). </w:t>
      </w:r>
    </w:p>
    <w:p w14:paraId="2CB34DB6" w14:textId="77777777" w:rsidR="00587C97" w:rsidRPr="00587C97" w:rsidRDefault="00587C97" w:rsidP="00587C97">
      <w:pPr>
        <w:spacing w:before="168"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Также инвалидам предоставляются, например, определенные гарантии трудовой занятости и компенсируются установленные расходы на оплату жилых помещений и коммунальных услуг в размере 50%. Инвалиды, которые нуждаются в постороннем уходе и помощи, могут получать медицинские и бытовые услуги на дому либо в стационарных организациях (ч. 13 ст. 17, ч. 1 ст. 20, ч. 3 ст. 28 Закона от 24.11.1995 N 181-ФЗ). </w:t>
      </w:r>
    </w:p>
    <w:p w14:paraId="75B90399" w14:textId="77777777" w:rsidR="00587C97" w:rsidRPr="00587C97" w:rsidRDefault="00587C97" w:rsidP="00587C97">
      <w:pPr>
        <w:spacing w:before="168"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Бронхиальная астма входит в перечень категорий заболеваний, при амбулаторном лечении которых лекарственные средства для лечения этого заболевания отпускаются по рецептам врачей бесплатно, а также в перечень заболеваний, являющихся показаниями для санаторно-курортного лечения как взрослых, так и детей (Приложение N 1 к Постановлению Правительства РФ от 30.07.1994 N 890; п. 96 разд. I, п. 67 разд. II Приложения N 2 к Приказу Минздрава России от 27.03.2024 N 143н). </w:t>
      </w:r>
    </w:p>
    <w:p w14:paraId="55CC0588" w14:textId="77777777" w:rsidR="00587C97" w:rsidRPr="00587C97" w:rsidRDefault="00587C97" w:rsidP="00587C97">
      <w:pPr>
        <w:spacing w:before="168"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Заболевание бронхиальной астмой может служить основанием для признания гражданина ограниченно годным к военной службе и освобождения от призыва на военную службу (п. 2 ст. 5.1, п. 1 ст. 8, </w:t>
      </w:r>
      <w:proofErr w:type="spellStart"/>
      <w:r w:rsidRPr="00587C97">
        <w:rPr>
          <w:rFonts w:ascii="Times New Roman" w:eastAsia="Times New Roman" w:hAnsi="Times New Roman" w:cs="Times New Roman"/>
          <w:sz w:val="24"/>
          <w:szCs w:val="24"/>
          <w:lang w:eastAsia="ru-RU"/>
        </w:rPr>
        <w:t>пп</w:t>
      </w:r>
      <w:proofErr w:type="spellEnd"/>
      <w:r w:rsidRPr="00587C97">
        <w:rPr>
          <w:rFonts w:ascii="Times New Roman" w:eastAsia="Times New Roman" w:hAnsi="Times New Roman" w:cs="Times New Roman"/>
          <w:sz w:val="24"/>
          <w:szCs w:val="24"/>
          <w:lang w:eastAsia="ru-RU"/>
        </w:rPr>
        <w:t xml:space="preserve">. "а" п. 1, п. 4 ст. 23 Закона от 28.03.1998 N 53-ФЗ; п. 18 Положения, утв. Постановлением Правительства РФ от 04.07.2013 N 565; разд. 10 Приложения N 1 к данному Положению). </w:t>
      </w:r>
    </w:p>
    <w:p w14:paraId="3CF71A12" w14:textId="4BC6C724" w:rsidR="00587C97" w:rsidRPr="00587C97" w:rsidRDefault="00587C97" w:rsidP="00587C97">
      <w:pPr>
        <w:spacing w:after="0" w:line="288" w:lineRule="atLeast"/>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p w14:paraId="2DF6A11A" w14:textId="4CAB86E7" w:rsidR="00587C97" w:rsidRDefault="00587C97" w:rsidP="00587C97">
      <w:pPr>
        <w:spacing w:after="0" w:line="240" w:lineRule="auto"/>
        <w:rPr>
          <w:rFonts w:ascii="Times New Roman" w:hAnsi="Times New Roman" w:cs="Times New Roman"/>
          <w:sz w:val="28"/>
          <w:szCs w:val="28"/>
        </w:rPr>
      </w:pPr>
      <w:r>
        <w:rPr>
          <w:rFonts w:ascii="Times New Roman" w:hAnsi="Times New Roman" w:cs="Times New Roman"/>
          <w:sz w:val="26"/>
          <w:szCs w:val="26"/>
        </w:rPr>
        <w:t>Старший п</w:t>
      </w:r>
      <w:r>
        <w:rPr>
          <w:rFonts w:ascii="Times New Roman" w:hAnsi="Times New Roman" w:cs="Times New Roman"/>
          <w:sz w:val="26"/>
          <w:szCs w:val="26"/>
        </w:rPr>
        <w:t>о</w:t>
      </w:r>
      <w:r w:rsidRPr="00EF68C2">
        <w:rPr>
          <w:rFonts w:ascii="Times New Roman" w:hAnsi="Times New Roman" w:cs="Times New Roman"/>
          <w:sz w:val="26"/>
          <w:szCs w:val="26"/>
        </w:rPr>
        <w:t xml:space="preserve">мощник Азовского межрайонного прокурора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И.Е. Кучурова</w:t>
      </w:r>
    </w:p>
    <w:p w14:paraId="4CEEE8E2" w14:textId="6B632BD3" w:rsidR="00D45D6C" w:rsidRDefault="00D45D6C" w:rsidP="00BD7C2E">
      <w:pPr>
        <w:spacing w:after="0" w:line="240" w:lineRule="auto"/>
        <w:rPr>
          <w:rFonts w:ascii="Times New Roman" w:hAnsi="Times New Roman" w:cs="Times New Roman"/>
          <w:sz w:val="28"/>
          <w:szCs w:val="28"/>
        </w:rPr>
      </w:pPr>
    </w:p>
    <w:p w14:paraId="56952AAC" w14:textId="3392ED6A" w:rsidR="00587C97" w:rsidRDefault="00587C97" w:rsidP="00BD7C2E">
      <w:pPr>
        <w:spacing w:after="0" w:line="240" w:lineRule="auto"/>
        <w:rPr>
          <w:rFonts w:ascii="Times New Roman" w:hAnsi="Times New Roman" w:cs="Times New Roman"/>
          <w:sz w:val="28"/>
          <w:szCs w:val="28"/>
        </w:rPr>
      </w:pPr>
    </w:p>
    <w:p w14:paraId="26AAC8B0" w14:textId="00E1BEDD" w:rsidR="00587C97" w:rsidRDefault="00587C97" w:rsidP="00BD7C2E">
      <w:pPr>
        <w:spacing w:after="0" w:line="240" w:lineRule="auto"/>
        <w:rPr>
          <w:rFonts w:ascii="Times New Roman" w:hAnsi="Times New Roman" w:cs="Times New Roman"/>
          <w:sz w:val="28"/>
          <w:szCs w:val="28"/>
        </w:rPr>
      </w:pPr>
    </w:p>
    <w:p w14:paraId="6F63DD3A" w14:textId="652AFC12" w:rsidR="00587C97" w:rsidRDefault="00587C97" w:rsidP="00BD7C2E">
      <w:pPr>
        <w:spacing w:after="0" w:line="240" w:lineRule="auto"/>
        <w:rPr>
          <w:rFonts w:ascii="Times New Roman" w:hAnsi="Times New Roman" w:cs="Times New Roman"/>
          <w:sz w:val="28"/>
          <w:szCs w:val="28"/>
        </w:rPr>
      </w:pPr>
    </w:p>
    <w:p w14:paraId="3D15299D" w14:textId="6FEA352A" w:rsidR="00587C97" w:rsidRDefault="00587C97" w:rsidP="00BD7C2E">
      <w:pPr>
        <w:spacing w:after="0" w:line="240" w:lineRule="auto"/>
        <w:rPr>
          <w:rFonts w:ascii="Times New Roman" w:hAnsi="Times New Roman" w:cs="Times New Roman"/>
          <w:sz w:val="28"/>
          <w:szCs w:val="28"/>
        </w:rPr>
      </w:pPr>
    </w:p>
    <w:p w14:paraId="070670E4" w14:textId="1D258C35" w:rsidR="00587C97" w:rsidRDefault="00587C97" w:rsidP="00BD7C2E">
      <w:pPr>
        <w:spacing w:after="0" w:line="240" w:lineRule="auto"/>
        <w:rPr>
          <w:rFonts w:ascii="Times New Roman" w:hAnsi="Times New Roman" w:cs="Times New Roman"/>
          <w:sz w:val="28"/>
          <w:szCs w:val="28"/>
        </w:rPr>
      </w:pPr>
    </w:p>
    <w:p w14:paraId="44809BA1" w14:textId="14DF492E" w:rsidR="00587C97" w:rsidRDefault="00587C97" w:rsidP="00BD7C2E">
      <w:pPr>
        <w:spacing w:after="0" w:line="240" w:lineRule="auto"/>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5949A7CA" w14:textId="77777777" w:rsidTr="00587C97">
        <w:tc>
          <w:tcPr>
            <w:tcW w:w="0" w:type="auto"/>
            <w:tcMar>
              <w:top w:w="0" w:type="dxa"/>
              <w:left w:w="0" w:type="dxa"/>
              <w:bottom w:w="0" w:type="dxa"/>
              <w:right w:w="0" w:type="dxa"/>
            </w:tcMar>
            <w:vAlign w:val="center"/>
            <w:hideMark/>
          </w:tcPr>
          <w:p w14:paraId="3AECB0FE" w14:textId="60176524" w:rsidR="00587C97" w:rsidRPr="00587C97" w:rsidRDefault="00587C97" w:rsidP="00587C97">
            <w:pPr>
              <w:spacing w:after="0" w:line="240" w:lineRule="auto"/>
              <w:jc w:val="center"/>
              <w:rPr>
                <w:rFonts w:ascii="Times New Roman" w:eastAsia="Times New Roman" w:hAnsi="Times New Roman" w:cs="Times New Roman"/>
                <w:b/>
                <w:bCs/>
                <w:sz w:val="24"/>
                <w:szCs w:val="24"/>
                <w:lang w:eastAsia="ru-RU"/>
              </w:rPr>
            </w:pPr>
            <w:r w:rsidRPr="00587C97">
              <w:rPr>
                <w:rFonts w:ascii="Times New Roman" w:eastAsia="Times New Roman" w:hAnsi="Times New Roman" w:cs="Times New Roman"/>
                <w:b/>
                <w:bCs/>
                <w:sz w:val="24"/>
                <w:szCs w:val="24"/>
                <w:lang w:eastAsia="ru-RU"/>
              </w:rPr>
              <w:lastRenderedPageBreak/>
              <w:t>Какие налоговые льготы предусмотрены для инвалидов?</w:t>
            </w:r>
          </w:p>
          <w:p w14:paraId="7C900558" w14:textId="77777777" w:rsidR="00587C97" w:rsidRPr="00587C97" w:rsidRDefault="00587C97" w:rsidP="00587C97">
            <w:pPr>
              <w:spacing w:after="0" w:line="240" w:lineRule="auto"/>
              <w:jc w:val="center"/>
              <w:rPr>
                <w:rFonts w:ascii="Times New Roman" w:eastAsia="Times New Roman" w:hAnsi="Times New Roman" w:cs="Times New Roman"/>
                <w:sz w:val="24"/>
                <w:szCs w:val="24"/>
                <w:lang w:eastAsia="ru-RU"/>
              </w:rPr>
            </w:pPr>
          </w:p>
          <w:p w14:paraId="254EC0DD" w14:textId="54BC8A6D" w:rsidR="00587C97" w:rsidRPr="00587C97" w:rsidRDefault="00587C97" w:rsidP="00587C97">
            <w:pPr>
              <w:spacing w:after="0" w:line="240" w:lineRule="auto"/>
              <w:jc w:val="both"/>
              <w:rPr>
                <w:rFonts w:ascii="Times New Roman" w:eastAsia="Times New Roman" w:hAnsi="Times New Roman" w:cs="Times New Roman"/>
                <w:sz w:val="24"/>
                <w:szCs w:val="24"/>
                <w:lang w:eastAsia="ru-RU"/>
              </w:rPr>
            </w:pPr>
          </w:p>
        </w:tc>
      </w:tr>
    </w:tbl>
    <w:p w14:paraId="79B6D17D" w14:textId="77777777" w:rsidR="00587C97" w:rsidRPr="00587C97" w:rsidRDefault="00587C97" w:rsidP="00587C97">
      <w:pPr>
        <w:spacing w:after="0" w:line="240" w:lineRule="auto"/>
        <w:ind w:firstLine="709"/>
        <w:rPr>
          <w:rFonts w:ascii="Times New Roman" w:eastAsia="Times New Roman" w:hAnsi="Times New Roman" w:cs="Times New Roman"/>
          <w:vanish/>
          <w:sz w:val="24"/>
          <w:szCs w:val="24"/>
          <w:lang w:eastAsia="ru-RU"/>
        </w:rPr>
      </w:pPr>
    </w:p>
    <w:p w14:paraId="1DA3FA54" w14:textId="4F5D98D2"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Инвалиды имеют право на льготы по НДФЛ, по налогу на имущество, по земельному и транспортному налогам, а также по уплате госпошлины.</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3B620E5E" w14:textId="77777777" w:rsidTr="00587C97">
        <w:tc>
          <w:tcPr>
            <w:tcW w:w="0" w:type="auto"/>
            <w:tcMar>
              <w:top w:w="0" w:type="dxa"/>
              <w:left w:w="0" w:type="dxa"/>
              <w:bottom w:w="0" w:type="dxa"/>
              <w:right w:w="0" w:type="dxa"/>
            </w:tcMar>
            <w:vAlign w:val="center"/>
            <w:hideMark/>
          </w:tcPr>
          <w:p w14:paraId="36C73ACA"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p w14:paraId="14271BCC"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t>1. Льготы по НДФЛ</w:t>
            </w:r>
            <w:r w:rsidRPr="00587C97">
              <w:rPr>
                <w:rFonts w:ascii="Times New Roman" w:eastAsia="Times New Roman" w:hAnsi="Times New Roman" w:cs="Times New Roman"/>
                <w:sz w:val="24"/>
                <w:szCs w:val="24"/>
                <w:lang w:eastAsia="ru-RU"/>
              </w:rPr>
              <w:t xml:space="preserve"> </w:t>
            </w:r>
          </w:p>
        </w:tc>
      </w:tr>
    </w:tbl>
    <w:p w14:paraId="3BCDFAE6"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Законодательством для инвалидов предусмотрено два вида льгот по НДФЛ: освобождение доходов от налогообложения и стандартные налоговые вычеты, позволяющие уменьшить налогооблагаемый доход. </w:t>
      </w:r>
    </w:p>
    <w:p w14:paraId="681F1FB8"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79137AA2" w14:textId="77777777" w:rsidTr="00587C97">
        <w:tc>
          <w:tcPr>
            <w:tcW w:w="0" w:type="auto"/>
            <w:tcMar>
              <w:top w:w="0" w:type="dxa"/>
              <w:left w:w="0" w:type="dxa"/>
              <w:bottom w:w="0" w:type="dxa"/>
              <w:right w:w="0" w:type="dxa"/>
            </w:tcMar>
            <w:vAlign w:val="center"/>
            <w:hideMark/>
          </w:tcPr>
          <w:p w14:paraId="0D10D1B4"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p w14:paraId="5949A388"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t>1.1. Освобождение доходов от налогообложения</w:t>
            </w:r>
            <w:r w:rsidRPr="00587C97">
              <w:rPr>
                <w:rFonts w:ascii="Times New Roman" w:eastAsia="Times New Roman" w:hAnsi="Times New Roman" w:cs="Times New Roman"/>
                <w:sz w:val="24"/>
                <w:szCs w:val="24"/>
                <w:lang w:eastAsia="ru-RU"/>
              </w:rPr>
              <w:t xml:space="preserve"> </w:t>
            </w:r>
          </w:p>
        </w:tc>
      </w:tr>
    </w:tbl>
    <w:p w14:paraId="7B549E12"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От обложения НДФЛ освобождены следующие доходы инвалидов: </w:t>
      </w:r>
    </w:p>
    <w:p w14:paraId="7841173D"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1)суммы однократной в течение года компенсации стоимости путевок (за исключением туристских) на санаторно-курортное лечение и оздоровление на территории РФ за счет бюджетных средств, а также средств некоммерческих организаций, деятельность которых связана, например, с социальной поддержкой и защитой инвалидов (ст. 216, п. 9 ст. 217 НК РФ); </w:t>
      </w:r>
    </w:p>
    <w:p w14:paraId="7425855B"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2)оплата оказанных инвалидам медицинских услуг, в частности, за счет средств общественных организаций инвалидов (далее - ООИ) и некоммерческих организаций, деятельность которых связана с оказанием содействия охране здоровья граждан (п. 10 ст. 217 НК РФ); </w:t>
      </w:r>
    </w:p>
    <w:p w14:paraId="5E79DA2F"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3)призы, полученные спортсменами-инвалидами за призовые места на спортивных соревнованиях (в частности, Паралимпийских и </w:t>
      </w:r>
      <w:proofErr w:type="spellStart"/>
      <w:r w:rsidRPr="00587C97">
        <w:rPr>
          <w:rFonts w:ascii="Times New Roman" w:eastAsia="Times New Roman" w:hAnsi="Times New Roman" w:cs="Times New Roman"/>
          <w:sz w:val="24"/>
          <w:szCs w:val="24"/>
          <w:lang w:eastAsia="ru-RU"/>
        </w:rPr>
        <w:t>Сурдлимпийских</w:t>
      </w:r>
      <w:proofErr w:type="spellEnd"/>
      <w:r w:rsidRPr="00587C97">
        <w:rPr>
          <w:rFonts w:ascii="Times New Roman" w:eastAsia="Times New Roman" w:hAnsi="Times New Roman" w:cs="Times New Roman"/>
          <w:sz w:val="24"/>
          <w:szCs w:val="24"/>
          <w:lang w:eastAsia="ru-RU"/>
        </w:rPr>
        <w:t xml:space="preserve"> играх) от официальных организаторов или за счет бюджетных средств (п. 20 ст. 217 НК РФ); </w:t>
      </w:r>
    </w:p>
    <w:p w14:paraId="03B42D19"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4)доходы спортсменов-инвалидов, не принимавших участия в Паралимпийских играх, за призовые места на открытых всероссийских спортивных соревнованиях, полученные от официальных организаторов или за счет бюджетных средств не позднее следующего года после проведения указанных соревнований (п. 20.3 ст. 217 НК РФ); </w:t>
      </w:r>
    </w:p>
    <w:p w14:paraId="3232BA66"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5)плата за необходимые технические средства для профилактики инвалидности и реабилитации, а также за приобретение и содержание собак-проводников (п. 22 ст. 217 НК РФ); </w:t>
      </w:r>
    </w:p>
    <w:p w14:paraId="5F25BC3C"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6)возмещение стоимости или оплата лекарств, назначенных инвалидам лечащим врачом, в сумме не более 4 000 руб. за календарный год (ст. 216, </w:t>
      </w:r>
      <w:proofErr w:type="spellStart"/>
      <w:r w:rsidRPr="00587C97">
        <w:rPr>
          <w:rFonts w:ascii="Times New Roman" w:eastAsia="Times New Roman" w:hAnsi="Times New Roman" w:cs="Times New Roman"/>
          <w:sz w:val="24"/>
          <w:szCs w:val="24"/>
          <w:lang w:eastAsia="ru-RU"/>
        </w:rPr>
        <w:t>абз</w:t>
      </w:r>
      <w:proofErr w:type="spellEnd"/>
      <w:r w:rsidRPr="00587C97">
        <w:rPr>
          <w:rFonts w:ascii="Times New Roman" w:eastAsia="Times New Roman" w:hAnsi="Times New Roman" w:cs="Times New Roman"/>
          <w:sz w:val="24"/>
          <w:szCs w:val="24"/>
          <w:lang w:eastAsia="ru-RU"/>
        </w:rPr>
        <w:t xml:space="preserve">. 5 п. 28 ст. 217 НК РФ); </w:t>
      </w:r>
    </w:p>
    <w:p w14:paraId="45B33A30"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7)суммы материальной помощи (не более 4 000 руб. за год), оказанной ООИ (</w:t>
      </w:r>
      <w:proofErr w:type="spellStart"/>
      <w:r w:rsidRPr="00587C97">
        <w:rPr>
          <w:rFonts w:ascii="Times New Roman" w:eastAsia="Times New Roman" w:hAnsi="Times New Roman" w:cs="Times New Roman"/>
          <w:sz w:val="24"/>
          <w:szCs w:val="24"/>
          <w:lang w:eastAsia="ru-RU"/>
        </w:rPr>
        <w:t>абз</w:t>
      </w:r>
      <w:proofErr w:type="spellEnd"/>
      <w:r w:rsidRPr="00587C97">
        <w:rPr>
          <w:rFonts w:ascii="Times New Roman" w:eastAsia="Times New Roman" w:hAnsi="Times New Roman" w:cs="Times New Roman"/>
          <w:sz w:val="24"/>
          <w:szCs w:val="24"/>
          <w:lang w:eastAsia="ru-RU"/>
        </w:rPr>
        <w:t xml:space="preserve">. 7 п. 28 ст. 217 НК РФ); </w:t>
      </w:r>
    </w:p>
    <w:p w14:paraId="07CC2EF7"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8)стоимость подарков и суммы материальной помощи, полученные инвалидами ВОВ и вдовами умерших инвалидов ВОВ (п. 33 ст. 217 НК РФ); </w:t>
      </w:r>
    </w:p>
    <w:p w14:paraId="3F325FF2"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9)доходы в денежной и (или) натуральной формах, полученные налогоплательщиками в соответствии с Федеральным законом от 12.01.1995 N 5-ФЗ "О ветеранах", Законом Российской Федерации от 15.01.1993 N 4301-1 "О статусе Героев Советского Союза, Героев Российской Федерации и полных кавалеров ордена Славы", Федеральным законом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 69 ст. 217 НК РФ); </w:t>
      </w:r>
    </w:p>
    <w:p w14:paraId="0A9792D2"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lastRenderedPageBreak/>
        <w:t xml:space="preserve">10)доходы в виде выплат гражданам, подвергшимся воздействию радиации, полученные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87C97">
        <w:rPr>
          <w:rFonts w:ascii="Times New Roman" w:eastAsia="Times New Roman" w:hAnsi="Times New Roman" w:cs="Times New Roman"/>
          <w:sz w:val="24"/>
          <w:szCs w:val="24"/>
          <w:lang w:eastAsia="ru-RU"/>
        </w:rPr>
        <w:t>Теча</w:t>
      </w:r>
      <w:proofErr w:type="spellEnd"/>
      <w:r w:rsidRPr="00587C97">
        <w:rPr>
          <w:rFonts w:ascii="Times New Roman" w:eastAsia="Times New Roman" w:hAnsi="Times New Roman" w:cs="Times New Roman"/>
          <w:sz w:val="24"/>
          <w:szCs w:val="24"/>
          <w:lang w:eastAsia="ru-RU"/>
        </w:rPr>
        <w:t xml:space="preserve">" (п. 76 ст. 217 НК РФ); </w:t>
      </w:r>
    </w:p>
    <w:p w14:paraId="73E835D6"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11)доходы в денежной и (или) натуральной формах, полученные в соответствии с Федеральным законом от 24.11.1995 N 181-ФЗ "О социальной защите инвалидов в Российской Федерации" (п. 78 ст. 217 НК РФ). </w:t>
      </w:r>
    </w:p>
    <w:p w14:paraId="2E6651BF"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1DF150FA" w14:textId="77777777" w:rsidTr="00587C97">
        <w:tc>
          <w:tcPr>
            <w:tcW w:w="0" w:type="auto"/>
            <w:tcMar>
              <w:top w:w="0" w:type="dxa"/>
              <w:left w:w="0" w:type="dxa"/>
              <w:bottom w:w="0" w:type="dxa"/>
              <w:right w:w="0" w:type="dxa"/>
            </w:tcMar>
            <w:vAlign w:val="center"/>
            <w:hideMark/>
          </w:tcPr>
          <w:p w14:paraId="265AE1BB"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p w14:paraId="07929881"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t>1.2. Стандартные налоговые вычеты</w:t>
            </w:r>
            <w:r w:rsidRPr="00587C97">
              <w:rPr>
                <w:rFonts w:ascii="Times New Roman" w:eastAsia="Times New Roman" w:hAnsi="Times New Roman" w:cs="Times New Roman"/>
                <w:sz w:val="24"/>
                <w:szCs w:val="24"/>
                <w:lang w:eastAsia="ru-RU"/>
              </w:rPr>
              <w:t xml:space="preserve"> </w:t>
            </w:r>
          </w:p>
        </w:tc>
      </w:tr>
    </w:tbl>
    <w:p w14:paraId="4DBC3E91"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Отдельные категории инвалидов - налоговых резидентов РФ имеют право на стандартный вычет по НДФЛ за каждый месяц календарного года в отношении доходов, облагаемых НДФЛ (п. п. 3, 6 ст. 210, п. п. 1, 2 ст. 218 НК РФ). </w:t>
      </w:r>
    </w:p>
    <w:p w14:paraId="49B91FE9"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5"/>
      </w:tblGrid>
      <w:tr w:rsidR="00587C97" w:rsidRPr="00587C97" w14:paraId="41079AA4" w14:textId="77777777" w:rsidTr="00587C97">
        <w:trPr>
          <w:tblCellSpacing w:w="15" w:type="dxa"/>
        </w:trPr>
        <w:tc>
          <w:tcPr>
            <w:tcW w:w="0" w:type="auto"/>
            <w:vAlign w:val="center"/>
            <w:hideMark/>
          </w:tcPr>
          <w:p w14:paraId="5E0A0250" w14:textId="77777777" w:rsidR="00587C97" w:rsidRPr="00587C97" w:rsidRDefault="00587C97" w:rsidP="00587C97">
            <w:pPr>
              <w:spacing w:after="0" w:line="240" w:lineRule="auto"/>
              <w:ind w:firstLine="709"/>
              <w:rPr>
                <w:rFonts w:ascii="Times New Roman" w:eastAsia="Times New Roman" w:hAnsi="Times New Roman" w:cs="Times New Roman"/>
                <w:sz w:val="24"/>
                <w:szCs w:val="24"/>
                <w:u w:val="single"/>
                <w:lang w:eastAsia="ru-RU"/>
              </w:rPr>
            </w:pPr>
            <w:r w:rsidRPr="00587C97">
              <w:rPr>
                <w:rFonts w:ascii="Times New Roman" w:eastAsia="Times New Roman" w:hAnsi="Times New Roman" w:cs="Times New Roman"/>
                <w:b/>
                <w:bCs/>
                <w:sz w:val="24"/>
                <w:szCs w:val="24"/>
                <w:u w:val="single"/>
                <w:lang w:eastAsia="ru-RU"/>
              </w:rPr>
              <w:t>Справка.</w:t>
            </w:r>
            <w:r w:rsidRPr="00587C97">
              <w:rPr>
                <w:rFonts w:ascii="Times New Roman" w:eastAsia="Times New Roman" w:hAnsi="Times New Roman" w:cs="Times New Roman"/>
                <w:sz w:val="24"/>
                <w:szCs w:val="24"/>
                <w:u w:val="single"/>
                <w:lang w:eastAsia="ru-RU"/>
              </w:rPr>
              <w:t xml:space="preserve"> Налоговые резиденты </w:t>
            </w:r>
          </w:p>
        </w:tc>
      </w:tr>
    </w:tbl>
    <w:p w14:paraId="5BC46EC7" w14:textId="77777777" w:rsidR="00587C97" w:rsidRPr="00587C97" w:rsidRDefault="00587C97" w:rsidP="00587C97">
      <w:pPr>
        <w:spacing w:before="168"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 </w:t>
      </w:r>
    </w:p>
    <w:p w14:paraId="19DAA309"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p w14:paraId="73AD4278"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Право на стандартный вычет предоставлено, в частности, следующим категориям инвалидов (</w:t>
      </w:r>
      <w:proofErr w:type="spellStart"/>
      <w:r w:rsidRPr="00587C97">
        <w:rPr>
          <w:rFonts w:ascii="Times New Roman" w:eastAsia="Times New Roman" w:hAnsi="Times New Roman" w:cs="Times New Roman"/>
          <w:sz w:val="24"/>
          <w:szCs w:val="24"/>
          <w:lang w:eastAsia="ru-RU"/>
        </w:rPr>
        <w:t>пп</w:t>
      </w:r>
      <w:proofErr w:type="spellEnd"/>
      <w:r w:rsidRPr="00587C97">
        <w:rPr>
          <w:rFonts w:ascii="Times New Roman" w:eastAsia="Times New Roman" w:hAnsi="Times New Roman" w:cs="Times New Roman"/>
          <w:sz w:val="24"/>
          <w:szCs w:val="24"/>
          <w:lang w:eastAsia="ru-RU"/>
        </w:rPr>
        <w:t xml:space="preserve">. 1, 2 п. 1 ст. 218 НК РФ): </w:t>
      </w:r>
    </w:p>
    <w:p w14:paraId="58DBEA42"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1)лицам, получившим инвалидность вследствие чернобыльской катастрофы; </w:t>
      </w:r>
    </w:p>
    <w:p w14:paraId="07B6B8C7"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2)инвалидам ВОВ; </w:t>
      </w:r>
    </w:p>
    <w:p w14:paraId="07DB52C2"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3)инвалидам I, II и III группы из числа военнослужащих, инвалидность которых наступила вследствие ранения, контузии или увечья, полученных при исполнении военной службы; </w:t>
      </w:r>
    </w:p>
    <w:p w14:paraId="04029341"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4)инвалидам с детства, а также инвалидам I и II группы. </w:t>
      </w:r>
    </w:p>
    <w:p w14:paraId="71D7CF9F"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Для первых трех категорий размер вычета составляет 3 000 руб., для четвертой - 500 руб. ежемесячно. </w:t>
      </w:r>
    </w:p>
    <w:p w14:paraId="7F44EAA3"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При наличии у инвалида права на стандартные вычеты по нескольким основаниям он может получать только один вычет - максимальный по размеру (п. 2 ст. 218 НК РФ). </w:t>
      </w:r>
    </w:p>
    <w:p w14:paraId="11EA745E"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77F117F6" w14:textId="77777777" w:rsidTr="00587C97">
        <w:tc>
          <w:tcPr>
            <w:tcW w:w="0" w:type="auto"/>
            <w:tcMar>
              <w:top w:w="0" w:type="dxa"/>
              <w:left w:w="0" w:type="dxa"/>
              <w:bottom w:w="0" w:type="dxa"/>
              <w:right w:w="0" w:type="dxa"/>
            </w:tcMar>
            <w:vAlign w:val="center"/>
            <w:hideMark/>
          </w:tcPr>
          <w:p w14:paraId="6A7EE515" w14:textId="77777777" w:rsidR="00587C97" w:rsidRPr="00587C97" w:rsidRDefault="00587C97" w:rsidP="00587C97">
            <w:pPr>
              <w:spacing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  </w:t>
            </w:r>
          </w:p>
          <w:p w14:paraId="7EE62C40" w14:textId="5BDE4D82" w:rsidR="00C5708C" w:rsidRDefault="00C5708C" w:rsidP="00C5708C">
            <w:pPr>
              <w:spacing w:after="0" w:line="240" w:lineRule="auto"/>
              <w:rPr>
                <w:rFonts w:ascii="Times New Roman" w:hAnsi="Times New Roman" w:cs="Times New Roman"/>
                <w:sz w:val="28"/>
                <w:szCs w:val="28"/>
              </w:rPr>
            </w:pPr>
            <w:r>
              <w:rPr>
                <w:rFonts w:ascii="Times New Roman" w:hAnsi="Times New Roman" w:cs="Times New Roman"/>
                <w:sz w:val="26"/>
                <w:szCs w:val="26"/>
              </w:rPr>
              <w:t>П</w:t>
            </w:r>
            <w:r>
              <w:rPr>
                <w:rFonts w:ascii="Times New Roman" w:hAnsi="Times New Roman" w:cs="Times New Roman"/>
                <w:sz w:val="26"/>
                <w:szCs w:val="26"/>
              </w:rPr>
              <w:t>о</w:t>
            </w:r>
            <w:r w:rsidRPr="00EF68C2">
              <w:rPr>
                <w:rFonts w:ascii="Times New Roman" w:hAnsi="Times New Roman" w:cs="Times New Roman"/>
                <w:sz w:val="26"/>
                <w:szCs w:val="26"/>
              </w:rPr>
              <w:t xml:space="preserve">мощник Азовского межрайонного прокурора                   </w:t>
            </w:r>
            <w:r>
              <w:rPr>
                <w:rFonts w:ascii="Times New Roman" w:hAnsi="Times New Roman" w:cs="Times New Roman"/>
                <w:sz w:val="26"/>
                <w:szCs w:val="26"/>
              </w:rPr>
              <w:t xml:space="preserve">  </w:t>
            </w:r>
            <w:r>
              <w:rPr>
                <w:rFonts w:ascii="Times New Roman" w:hAnsi="Times New Roman" w:cs="Times New Roman"/>
                <w:sz w:val="26"/>
                <w:szCs w:val="26"/>
              </w:rPr>
              <w:t xml:space="preserve">                  Д.И. Мовчан</w:t>
            </w:r>
          </w:p>
          <w:p w14:paraId="01C664CF" w14:textId="77777777" w:rsidR="00587C97" w:rsidRPr="00587C97" w:rsidRDefault="00587C97" w:rsidP="00C5708C">
            <w:pPr>
              <w:spacing w:after="0" w:line="240" w:lineRule="auto"/>
              <w:rPr>
                <w:rFonts w:ascii="Times New Roman" w:eastAsia="Times New Roman" w:hAnsi="Times New Roman" w:cs="Times New Roman"/>
                <w:b/>
                <w:bCs/>
                <w:sz w:val="24"/>
                <w:szCs w:val="24"/>
                <w:lang w:eastAsia="ru-RU"/>
              </w:rPr>
            </w:pPr>
          </w:p>
          <w:p w14:paraId="70CB90B1" w14:textId="77777777" w:rsidR="00587C97" w:rsidRPr="00587C97" w:rsidRDefault="00587C97" w:rsidP="00587C97">
            <w:pPr>
              <w:spacing w:after="0" w:line="240" w:lineRule="auto"/>
              <w:ind w:firstLine="709"/>
              <w:rPr>
                <w:rFonts w:ascii="Times New Roman" w:eastAsia="Times New Roman" w:hAnsi="Times New Roman" w:cs="Times New Roman"/>
                <w:b/>
                <w:bCs/>
                <w:sz w:val="24"/>
                <w:szCs w:val="24"/>
                <w:lang w:eastAsia="ru-RU"/>
              </w:rPr>
            </w:pPr>
          </w:p>
          <w:p w14:paraId="1C33EAB0" w14:textId="77777777" w:rsidR="00587C97" w:rsidRPr="00587C97" w:rsidRDefault="00587C97" w:rsidP="00587C97">
            <w:pPr>
              <w:spacing w:after="0" w:line="240" w:lineRule="auto"/>
              <w:ind w:firstLine="709"/>
              <w:rPr>
                <w:rFonts w:ascii="Times New Roman" w:eastAsia="Times New Roman" w:hAnsi="Times New Roman" w:cs="Times New Roman"/>
                <w:b/>
                <w:bCs/>
                <w:sz w:val="24"/>
                <w:szCs w:val="24"/>
                <w:lang w:eastAsia="ru-RU"/>
              </w:rPr>
            </w:pPr>
          </w:p>
          <w:p w14:paraId="3691B33D" w14:textId="77777777" w:rsidR="00C5708C" w:rsidRDefault="00C5708C" w:rsidP="00587C97">
            <w:pPr>
              <w:spacing w:after="0" w:line="240" w:lineRule="auto"/>
              <w:ind w:firstLine="709"/>
              <w:jc w:val="center"/>
              <w:rPr>
                <w:rFonts w:ascii="Times New Roman" w:eastAsia="Times New Roman" w:hAnsi="Times New Roman" w:cs="Times New Roman"/>
                <w:b/>
                <w:bCs/>
                <w:sz w:val="24"/>
                <w:szCs w:val="24"/>
                <w:lang w:eastAsia="ru-RU"/>
              </w:rPr>
            </w:pPr>
          </w:p>
          <w:p w14:paraId="2A7BD77F" w14:textId="77777777" w:rsidR="00C5708C" w:rsidRDefault="00C5708C" w:rsidP="00587C97">
            <w:pPr>
              <w:spacing w:after="0" w:line="240" w:lineRule="auto"/>
              <w:ind w:firstLine="709"/>
              <w:jc w:val="center"/>
              <w:rPr>
                <w:rFonts w:ascii="Times New Roman" w:eastAsia="Times New Roman" w:hAnsi="Times New Roman" w:cs="Times New Roman"/>
                <w:b/>
                <w:bCs/>
                <w:sz w:val="24"/>
                <w:szCs w:val="24"/>
                <w:lang w:eastAsia="ru-RU"/>
              </w:rPr>
            </w:pPr>
          </w:p>
          <w:p w14:paraId="5F04E3F4" w14:textId="77777777" w:rsidR="00C5708C" w:rsidRDefault="00C5708C" w:rsidP="00587C97">
            <w:pPr>
              <w:spacing w:after="0" w:line="240" w:lineRule="auto"/>
              <w:ind w:firstLine="709"/>
              <w:jc w:val="center"/>
              <w:rPr>
                <w:rFonts w:ascii="Times New Roman" w:eastAsia="Times New Roman" w:hAnsi="Times New Roman" w:cs="Times New Roman"/>
                <w:b/>
                <w:bCs/>
                <w:sz w:val="24"/>
                <w:szCs w:val="24"/>
                <w:lang w:eastAsia="ru-RU"/>
              </w:rPr>
            </w:pPr>
          </w:p>
          <w:p w14:paraId="679D61F0" w14:textId="77777777" w:rsidR="00C5708C" w:rsidRDefault="00C5708C" w:rsidP="00587C97">
            <w:pPr>
              <w:spacing w:after="0" w:line="240" w:lineRule="auto"/>
              <w:ind w:firstLine="709"/>
              <w:jc w:val="center"/>
              <w:rPr>
                <w:rFonts w:ascii="Times New Roman" w:eastAsia="Times New Roman" w:hAnsi="Times New Roman" w:cs="Times New Roman"/>
                <w:b/>
                <w:bCs/>
                <w:sz w:val="24"/>
                <w:szCs w:val="24"/>
                <w:lang w:eastAsia="ru-RU"/>
              </w:rPr>
            </w:pPr>
          </w:p>
          <w:p w14:paraId="72A567BF" w14:textId="1BC31645" w:rsidR="00587C97" w:rsidRPr="00587C97" w:rsidRDefault="00587C97" w:rsidP="00C5708C">
            <w:pPr>
              <w:spacing w:after="0" w:line="240" w:lineRule="auto"/>
              <w:jc w:val="center"/>
              <w:rPr>
                <w:rFonts w:ascii="Times New Roman" w:eastAsia="Times New Roman" w:hAnsi="Times New Roman" w:cs="Times New Roman"/>
                <w:b/>
                <w:bCs/>
                <w:sz w:val="24"/>
                <w:szCs w:val="24"/>
                <w:lang w:eastAsia="ru-RU"/>
              </w:rPr>
            </w:pPr>
            <w:r w:rsidRPr="00587C97">
              <w:rPr>
                <w:rFonts w:ascii="Times New Roman" w:eastAsia="Times New Roman" w:hAnsi="Times New Roman" w:cs="Times New Roman"/>
                <w:b/>
                <w:bCs/>
                <w:sz w:val="24"/>
                <w:szCs w:val="24"/>
                <w:lang w:eastAsia="ru-RU"/>
              </w:rPr>
              <w:lastRenderedPageBreak/>
              <w:t>Какие налоговые льготы предусмотрены для инвалидов?</w:t>
            </w:r>
          </w:p>
          <w:p w14:paraId="5A365D48" w14:textId="77777777" w:rsidR="00587C97" w:rsidRPr="00587C97" w:rsidRDefault="00587C97" w:rsidP="00587C97">
            <w:pPr>
              <w:spacing w:after="0" w:line="240" w:lineRule="auto"/>
              <w:ind w:firstLine="709"/>
              <w:rPr>
                <w:rFonts w:ascii="Times New Roman" w:eastAsia="Times New Roman" w:hAnsi="Times New Roman" w:cs="Times New Roman"/>
                <w:b/>
                <w:bCs/>
                <w:sz w:val="24"/>
                <w:szCs w:val="24"/>
                <w:lang w:eastAsia="ru-RU"/>
              </w:rPr>
            </w:pPr>
          </w:p>
          <w:p w14:paraId="2127338B" w14:textId="7F722D0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t>Льготы по налогу на имущество</w:t>
            </w:r>
            <w:r w:rsidRPr="00587C97">
              <w:rPr>
                <w:rFonts w:ascii="Times New Roman" w:eastAsia="Times New Roman" w:hAnsi="Times New Roman" w:cs="Times New Roman"/>
                <w:sz w:val="24"/>
                <w:szCs w:val="24"/>
                <w:lang w:eastAsia="ru-RU"/>
              </w:rPr>
              <w:t xml:space="preserve"> </w:t>
            </w:r>
          </w:p>
        </w:tc>
      </w:tr>
    </w:tbl>
    <w:p w14:paraId="7731289B"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lastRenderedPageBreak/>
        <w:t xml:space="preserve">Данная льгота полагается инвалидам I и II группы, инвалидам с детства, детям-инвалидам в отношении недвижимого имущества, которое находится в их собственности, не используется в предпринимательской деятельности. Льгота не применяется в отношении имущества, кадастровая стоимость которого превышает 300 млн руб. (за исключением гаражей и </w:t>
      </w:r>
      <w:proofErr w:type="spellStart"/>
      <w:r w:rsidRPr="00587C97">
        <w:rPr>
          <w:rFonts w:ascii="Times New Roman" w:eastAsia="Times New Roman" w:hAnsi="Times New Roman" w:cs="Times New Roman"/>
          <w:sz w:val="24"/>
          <w:szCs w:val="24"/>
          <w:lang w:eastAsia="ru-RU"/>
        </w:rPr>
        <w:t>машино</w:t>
      </w:r>
      <w:proofErr w:type="spellEnd"/>
      <w:r w:rsidRPr="00587C97">
        <w:rPr>
          <w:rFonts w:ascii="Times New Roman" w:eastAsia="Times New Roman" w:hAnsi="Times New Roman" w:cs="Times New Roman"/>
          <w:sz w:val="24"/>
          <w:szCs w:val="24"/>
          <w:lang w:eastAsia="ru-RU"/>
        </w:rPr>
        <w:t>-мест в таких объектах). Если инвалид является собственником нескольких объектов налогообложения, налоговая льгота будет предоставлена в отношении одного объекта каждого вида по его выбору (</w:t>
      </w:r>
      <w:proofErr w:type="spellStart"/>
      <w:r w:rsidRPr="00587C97">
        <w:rPr>
          <w:rFonts w:ascii="Times New Roman" w:eastAsia="Times New Roman" w:hAnsi="Times New Roman" w:cs="Times New Roman"/>
          <w:sz w:val="24"/>
          <w:szCs w:val="24"/>
          <w:lang w:eastAsia="ru-RU"/>
        </w:rPr>
        <w:t>пп</w:t>
      </w:r>
      <w:proofErr w:type="spellEnd"/>
      <w:r w:rsidRPr="00587C97">
        <w:rPr>
          <w:rFonts w:ascii="Times New Roman" w:eastAsia="Times New Roman" w:hAnsi="Times New Roman" w:cs="Times New Roman"/>
          <w:sz w:val="24"/>
          <w:szCs w:val="24"/>
          <w:lang w:eastAsia="ru-RU"/>
        </w:rPr>
        <w:t xml:space="preserve">. 2, 3 п. 1, п. п. 2, 3, 5 ст. 407 НК РФ). </w:t>
      </w:r>
    </w:p>
    <w:p w14:paraId="33EFC669"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Льгота предоставляется инвалидам I или II группы, признанным таковыми в том числе в соответствии с законодательством иностранных государств (Письмо Минфина России от 30.01.2020 N 03-05-04-01/5656). </w:t>
      </w:r>
    </w:p>
    <w:p w14:paraId="109B669D"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Дополнительные налоговые льготы могут устанавливаться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(п. 3 ст. 56, п. 2 ст. 399 НК РФ). </w:t>
      </w:r>
    </w:p>
    <w:p w14:paraId="34BC5EEA" w14:textId="77777777"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87C97" w:rsidRPr="00587C97" w14:paraId="389BAAC9" w14:textId="77777777" w:rsidTr="00587C97">
        <w:tc>
          <w:tcPr>
            <w:tcW w:w="0" w:type="auto"/>
            <w:tcMar>
              <w:top w:w="0" w:type="dxa"/>
              <w:left w:w="0" w:type="dxa"/>
              <w:bottom w:w="0" w:type="dxa"/>
              <w:right w:w="0" w:type="dxa"/>
            </w:tcMar>
            <w:vAlign w:val="center"/>
            <w:hideMark/>
          </w:tcPr>
          <w:p w14:paraId="342CE00A" w14:textId="33DEA663" w:rsidR="00587C97" w:rsidRPr="00587C97" w:rsidRDefault="00587C97" w:rsidP="00587C97">
            <w:pPr>
              <w:spacing w:after="0" w:line="240" w:lineRule="auto"/>
              <w:ind w:firstLine="709"/>
              <w:rPr>
                <w:rFonts w:ascii="Times New Roman" w:eastAsia="Times New Roman" w:hAnsi="Times New Roman" w:cs="Times New Roman"/>
                <w:sz w:val="24"/>
                <w:szCs w:val="24"/>
                <w:lang w:eastAsia="ru-RU"/>
              </w:rPr>
            </w:pPr>
            <w:r w:rsidRPr="00587C97">
              <w:rPr>
                <w:rFonts w:ascii="Times New Roman" w:eastAsia="Times New Roman" w:hAnsi="Times New Roman" w:cs="Times New Roman"/>
                <w:b/>
                <w:bCs/>
                <w:sz w:val="24"/>
                <w:szCs w:val="24"/>
                <w:lang w:eastAsia="ru-RU"/>
              </w:rPr>
              <w:t>Льготы по земельному налогу</w:t>
            </w:r>
            <w:r w:rsidRPr="00587C97">
              <w:rPr>
                <w:rFonts w:ascii="Times New Roman" w:eastAsia="Times New Roman" w:hAnsi="Times New Roman" w:cs="Times New Roman"/>
                <w:sz w:val="24"/>
                <w:szCs w:val="24"/>
                <w:lang w:eastAsia="ru-RU"/>
              </w:rPr>
              <w:t xml:space="preserve"> </w:t>
            </w:r>
          </w:p>
        </w:tc>
      </w:tr>
    </w:tbl>
    <w:p w14:paraId="46F3C1FA"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Налоговая база по земельному налогу уменьшается на величину кадастровой стоимости 600 кв. м площади одного земельного участка, принадлежащего следующим категориям инвалидов (</w:t>
      </w:r>
      <w:proofErr w:type="spellStart"/>
      <w:r w:rsidRPr="00587C97">
        <w:rPr>
          <w:rFonts w:ascii="Times New Roman" w:eastAsia="Times New Roman" w:hAnsi="Times New Roman" w:cs="Times New Roman"/>
          <w:sz w:val="24"/>
          <w:szCs w:val="24"/>
          <w:lang w:eastAsia="ru-RU"/>
        </w:rPr>
        <w:t>пп</w:t>
      </w:r>
      <w:proofErr w:type="spellEnd"/>
      <w:r w:rsidRPr="00587C97">
        <w:rPr>
          <w:rFonts w:ascii="Times New Roman" w:eastAsia="Times New Roman" w:hAnsi="Times New Roman" w:cs="Times New Roman"/>
          <w:sz w:val="24"/>
          <w:szCs w:val="24"/>
          <w:lang w:eastAsia="ru-RU"/>
        </w:rPr>
        <w:t xml:space="preserve">. 2 - 4, 7 п. 5, п. 6.1 ст. 391 НК РФ; Письмо Минфина России N 03-05-04-01/5656): </w:t>
      </w:r>
    </w:p>
    <w:p w14:paraId="10656F50"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инвалидам I и II группы, признанным таковыми в том числе в соответствии с законодательством иностранных государств; </w:t>
      </w:r>
    </w:p>
    <w:p w14:paraId="1E6BFB39"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инвалидам с детства, детей-инвалидов; </w:t>
      </w:r>
    </w:p>
    <w:p w14:paraId="2F918529"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инвалидам ВОВ и инвалидам боевых действий; </w:t>
      </w:r>
    </w:p>
    <w:p w14:paraId="7CAE4C5C"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лицам, ставшим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14:paraId="45B456CA" w14:textId="77777777" w:rsidR="00587C97" w:rsidRPr="00587C97" w:rsidRDefault="00587C97" w:rsidP="00587C97">
      <w:pPr>
        <w:spacing w:before="168" w:after="0" w:line="240" w:lineRule="auto"/>
        <w:ind w:firstLine="709"/>
        <w:jc w:val="both"/>
        <w:rPr>
          <w:rFonts w:ascii="Times New Roman" w:eastAsia="Times New Roman" w:hAnsi="Times New Roman" w:cs="Times New Roman"/>
          <w:sz w:val="24"/>
          <w:szCs w:val="24"/>
          <w:lang w:eastAsia="ru-RU"/>
        </w:rPr>
      </w:pPr>
      <w:r w:rsidRPr="00587C97">
        <w:rPr>
          <w:rFonts w:ascii="Times New Roman" w:eastAsia="Times New Roman" w:hAnsi="Times New Roman" w:cs="Times New Roman"/>
          <w:sz w:val="24"/>
          <w:szCs w:val="24"/>
          <w:lang w:eastAsia="ru-RU"/>
        </w:rPr>
        <w:t xml:space="preserve">Кроме того, в Москве налоговая база для таких налогоплательщиков дополнительно уменьшается на 1 млн руб. (п. 2 ст. 387 НК РФ; п. п. 2 - 4, 7 ч. 2 ст. 3.1 Закона г. Москвы от 24.11.2004 N 74). </w:t>
      </w:r>
    </w:p>
    <w:p w14:paraId="55072D72" w14:textId="7A50551B" w:rsidR="00587C97" w:rsidRDefault="00587C97" w:rsidP="00BD7C2E">
      <w:pPr>
        <w:spacing w:after="0" w:line="240" w:lineRule="auto"/>
        <w:rPr>
          <w:rFonts w:ascii="Times New Roman" w:hAnsi="Times New Roman" w:cs="Times New Roman"/>
          <w:sz w:val="28"/>
          <w:szCs w:val="28"/>
        </w:rPr>
      </w:pPr>
    </w:p>
    <w:p w14:paraId="3A0E46F2" w14:textId="2026F989" w:rsidR="00C5708C" w:rsidRDefault="00C5708C" w:rsidP="00C5708C">
      <w:pPr>
        <w:spacing w:after="0" w:line="240" w:lineRule="auto"/>
        <w:rPr>
          <w:rFonts w:ascii="Times New Roman" w:hAnsi="Times New Roman" w:cs="Times New Roman"/>
          <w:sz w:val="28"/>
          <w:szCs w:val="28"/>
        </w:rPr>
      </w:pPr>
      <w:r>
        <w:rPr>
          <w:rFonts w:ascii="Times New Roman" w:hAnsi="Times New Roman" w:cs="Times New Roman"/>
          <w:sz w:val="26"/>
          <w:szCs w:val="26"/>
        </w:rPr>
        <w:t>Старший по</w:t>
      </w:r>
      <w:r w:rsidRPr="00EF68C2">
        <w:rPr>
          <w:rFonts w:ascii="Times New Roman" w:hAnsi="Times New Roman" w:cs="Times New Roman"/>
          <w:sz w:val="26"/>
          <w:szCs w:val="26"/>
        </w:rPr>
        <w:t xml:space="preserve">мощник Азовского межрайонного прокурора                 </w:t>
      </w: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И.В. </w:t>
      </w:r>
      <w:proofErr w:type="spellStart"/>
      <w:r>
        <w:rPr>
          <w:rFonts w:ascii="Times New Roman" w:hAnsi="Times New Roman" w:cs="Times New Roman"/>
          <w:sz w:val="26"/>
          <w:szCs w:val="26"/>
        </w:rPr>
        <w:t>Шелестова</w:t>
      </w:r>
      <w:proofErr w:type="spellEnd"/>
    </w:p>
    <w:p w14:paraId="76DDE7B0" w14:textId="6626011F" w:rsidR="00C5708C" w:rsidRDefault="00C5708C" w:rsidP="00BD7C2E">
      <w:pPr>
        <w:spacing w:after="0" w:line="240" w:lineRule="auto"/>
        <w:rPr>
          <w:rFonts w:ascii="Times New Roman" w:hAnsi="Times New Roman" w:cs="Times New Roman"/>
          <w:sz w:val="28"/>
          <w:szCs w:val="28"/>
        </w:rPr>
      </w:pPr>
    </w:p>
    <w:p w14:paraId="5B05F846" w14:textId="0F12727E" w:rsidR="00C5708C" w:rsidRDefault="00C5708C" w:rsidP="00BD7C2E">
      <w:pPr>
        <w:spacing w:after="0" w:line="240" w:lineRule="auto"/>
        <w:rPr>
          <w:rFonts w:ascii="Times New Roman" w:hAnsi="Times New Roman" w:cs="Times New Roman"/>
          <w:sz w:val="28"/>
          <w:szCs w:val="28"/>
        </w:rPr>
      </w:pPr>
    </w:p>
    <w:p w14:paraId="51BF162D" w14:textId="2AC2A45A" w:rsidR="00C5708C" w:rsidRDefault="00C5708C" w:rsidP="00BD7C2E">
      <w:pPr>
        <w:spacing w:after="0" w:line="240" w:lineRule="auto"/>
        <w:rPr>
          <w:rFonts w:ascii="Times New Roman" w:hAnsi="Times New Roman" w:cs="Times New Roman"/>
          <w:sz w:val="28"/>
          <w:szCs w:val="28"/>
        </w:rPr>
      </w:pPr>
    </w:p>
    <w:p w14:paraId="0827C8AC" w14:textId="794A15E5" w:rsidR="00C5708C" w:rsidRDefault="00C5708C" w:rsidP="00BD7C2E">
      <w:pPr>
        <w:spacing w:after="0" w:line="240" w:lineRule="auto"/>
        <w:rPr>
          <w:rFonts w:ascii="Times New Roman" w:hAnsi="Times New Roman" w:cs="Times New Roman"/>
          <w:sz w:val="28"/>
          <w:szCs w:val="28"/>
        </w:rPr>
      </w:pPr>
    </w:p>
    <w:p w14:paraId="2A36E0DD" w14:textId="165D3CB4" w:rsidR="00C5708C" w:rsidRDefault="00C5708C" w:rsidP="00BD7C2E">
      <w:pPr>
        <w:spacing w:after="0" w:line="240" w:lineRule="auto"/>
        <w:rPr>
          <w:rFonts w:ascii="Times New Roman" w:hAnsi="Times New Roman" w:cs="Times New Roman"/>
          <w:sz w:val="28"/>
          <w:szCs w:val="28"/>
        </w:rPr>
      </w:pPr>
    </w:p>
    <w:p w14:paraId="11EE84A2" w14:textId="0662FA05" w:rsidR="00C5708C" w:rsidRDefault="00C5708C" w:rsidP="00BD7C2E">
      <w:pPr>
        <w:spacing w:after="0" w:line="240" w:lineRule="auto"/>
        <w:rPr>
          <w:rFonts w:ascii="Times New Roman" w:hAnsi="Times New Roman" w:cs="Times New Roman"/>
          <w:sz w:val="28"/>
          <w:szCs w:val="28"/>
        </w:rPr>
      </w:pPr>
    </w:p>
    <w:p w14:paraId="1E1E4A04" w14:textId="0B0A37C6" w:rsidR="00C5708C" w:rsidRDefault="00C5708C" w:rsidP="00BD7C2E">
      <w:pPr>
        <w:spacing w:after="0" w:line="240" w:lineRule="auto"/>
        <w:rPr>
          <w:rFonts w:ascii="Times New Roman" w:hAnsi="Times New Roman" w:cs="Times New Roman"/>
          <w:sz w:val="28"/>
          <w:szCs w:val="28"/>
        </w:rPr>
      </w:pPr>
    </w:p>
    <w:p w14:paraId="220A62E0" w14:textId="037FEAD8" w:rsidR="00C5708C" w:rsidRDefault="00C5708C" w:rsidP="00BD7C2E">
      <w:pPr>
        <w:spacing w:after="0" w:line="240" w:lineRule="auto"/>
        <w:rPr>
          <w:rFonts w:ascii="Times New Roman" w:hAnsi="Times New Roman" w:cs="Times New Roman"/>
          <w:sz w:val="28"/>
          <w:szCs w:val="28"/>
        </w:rPr>
      </w:pPr>
    </w:p>
    <w:p w14:paraId="5D610E2C" w14:textId="6F69A68B" w:rsidR="00C5708C" w:rsidRDefault="00C5708C" w:rsidP="00BD7C2E">
      <w:pPr>
        <w:spacing w:after="0" w:line="240" w:lineRule="auto"/>
        <w:rPr>
          <w:rFonts w:ascii="Times New Roman" w:hAnsi="Times New Roman" w:cs="Times New Roman"/>
          <w:sz w:val="28"/>
          <w:szCs w:val="28"/>
        </w:rPr>
      </w:pPr>
    </w:p>
    <w:p w14:paraId="4327064D" w14:textId="4B298FB7" w:rsidR="00C5708C" w:rsidRDefault="00C5708C" w:rsidP="00BD7C2E">
      <w:pPr>
        <w:spacing w:after="0" w:line="240" w:lineRule="auto"/>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5708C" w:rsidRPr="00C5708C" w14:paraId="55747004" w14:textId="77777777" w:rsidTr="00C5708C">
        <w:tc>
          <w:tcPr>
            <w:tcW w:w="0" w:type="auto"/>
            <w:tcMar>
              <w:top w:w="0" w:type="dxa"/>
              <w:left w:w="0" w:type="dxa"/>
              <w:bottom w:w="0" w:type="dxa"/>
              <w:right w:w="0" w:type="dxa"/>
            </w:tcMar>
            <w:vAlign w:val="center"/>
            <w:hideMark/>
          </w:tcPr>
          <w:p w14:paraId="4F990B02" w14:textId="77777777" w:rsidR="00C5708C" w:rsidRPr="00C5708C" w:rsidRDefault="00C5708C" w:rsidP="00C5708C">
            <w:pPr>
              <w:spacing w:after="0" w:line="240" w:lineRule="auto"/>
              <w:ind w:firstLine="709"/>
              <w:jc w:val="center"/>
              <w:rPr>
                <w:rFonts w:ascii="Times New Roman" w:eastAsia="Times New Roman" w:hAnsi="Times New Roman" w:cs="Times New Roman"/>
                <w:b/>
                <w:bCs/>
                <w:sz w:val="24"/>
                <w:szCs w:val="24"/>
                <w:lang w:eastAsia="ru-RU"/>
              </w:rPr>
            </w:pPr>
            <w:r w:rsidRPr="00587C97">
              <w:rPr>
                <w:rFonts w:ascii="Times New Roman" w:eastAsia="Times New Roman" w:hAnsi="Times New Roman" w:cs="Times New Roman"/>
                <w:b/>
                <w:bCs/>
                <w:sz w:val="24"/>
                <w:szCs w:val="24"/>
                <w:lang w:eastAsia="ru-RU"/>
              </w:rPr>
              <w:t>Какие налоговые льготы предусмотрены для инвалидов?</w:t>
            </w:r>
          </w:p>
          <w:p w14:paraId="137CE15C" w14:textId="77777777" w:rsidR="00C5708C" w:rsidRPr="00C5708C" w:rsidRDefault="00C5708C" w:rsidP="00C5708C">
            <w:pPr>
              <w:spacing w:after="0" w:line="288" w:lineRule="atLeast"/>
              <w:ind w:firstLine="709"/>
              <w:rPr>
                <w:rFonts w:ascii="Times New Roman" w:eastAsia="Times New Roman" w:hAnsi="Times New Roman" w:cs="Times New Roman"/>
                <w:b/>
                <w:bCs/>
                <w:sz w:val="24"/>
                <w:szCs w:val="24"/>
                <w:lang w:eastAsia="ru-RU"/>
              </w:rPr>
            </w:pPr>
          </w:p>
          <w:p w14:paraId="3A4DCB13" w14:textId="3D48233E" w:rsidR="00C5708C" w:rsidRPr="00C5708C" w:rsidRDefault="00C5708C" w:rsidP="00C5708C">
            <w:pPr>
              <w:spacing w:after="0" w:line="288" w:lineRule="atLeast"/>
              <w:ind w:firstLine="709"/>
              <w:rPr>
                <w:rFonts w:ascii="Times New Roman" w:eastAsia="Times New Roman" w:hAnsi="Times New Roman" w:cs="Times New Roman"/>
                <w:sz w:val="24"/>
                <w:szCs w:val="24"/>
                <w:lang w:eastAsia="ru-RU"/>
              </w:rPr>
            </w:pPr>
            <w:r w:rsidRPr="00C5708C">
              <w:rPr>
                <w:rFonts w:ascii="Times New Roman" w:eastAsia="Times New Roman" w:hAnsi="Times New Roman" w:cs="Times New Roman"/>
                <w:b/>
                <w:bCs/>
                <w:sz w:val="24"/>
                <w:szCs w:val="24"/>
                <w:lang w:eastAsia="ru-RU"/>
              </w:rPr>
              <w:t>Льготы по земельному налогу</w:t>
            </w:r>
          </w:p>
        </w:tc>
      </w:tr>
    </w:tbl>
    <w:p w14:paraId="6EFA3AAB"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Налоговая база по земельному налогу уменьшается на величину кадастровой стоимости 600 кв. м площади одного земельного участка, принадлежащего следующим категориям инвалидов (</w:t>
      </w:r>
      <w:proofErr w:type="spellStart"/>
      <w:r w:rsidRPr="00C5708C">
        <w:rPr>
          <w:rFonts w:ascii="Times New Roman" w:eastAsia="Times New Roman" w:hAnsi="Times New Roman" w:cs="Times New Roman"/>
          <w:sz w:val="24"/>
          <w:szCs w:val="24"/>
          <w:lang w:eastAsia="ru-RU"/>
        </w:rPr>
        <w:t>пп</w:t>
      </w:r>
      <w:proofErr w:type="spellEnd"/>
      <w:r w:rsidRPr="00C5708C">
        <w:rPr>
          <w:rFonts w:ascii="Times New Roman" w:eastAsia="Times New Roman" w:hAnsi="Times New Roman" w:cs="Times New Roman"/>
          <w:sz w:val="24"/>
          <w:szCs w:val="24"/>
          <w:lang w:eastAsia="ru-RU"/>
        </w:rPr>
        <w:t xml:space="preserve">. 2 - 4, 7 п. 5, п. 6.1 ст. 391 НК РФ; Письмо Минфина России N 03-05-04-01/5656): </w:t>
      </w:r>
    </w:p>
    <w:p w14:paraId="10A99D92"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инвалидам I и II группы, признанным таковыми в том числе в соответствии с законодательством иностранных государств; </w:t>
      </w:r>
    </w:p>
    <w:p w14:paraId="560EAFCC"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инвалидам с детства, детей-инвалидов; </w:t>
      </w:r>
    </w:p>
    <w:p w14:paraId="0C7B0313"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инвалидам ВОВ и инвалидам боевых действий; </w:t>
      </w:r>
    </w:p>
    <w:p w14:paraId="66319AD6"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лицам, ставшим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14:paraId="6770497F" w14:textId="74CBBD1C"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Кроме того, в Москве налоговая база для таких налогоплательщиков дополнительно уменьшается на 1 млн руб. (п. 2 ст. 387 НК РФ; п. п. 2 - 4, 7 ч. 2 ст. 3.1 Закона г. Москвы от 24.11.2004 N 74).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5708C" w:rsidRPr="00C5708C" w14:paraId="5CAFA678" w14:textId="77777777" w:rsidTr="00C5708C">
        <w:tc>
          <w:tcPr>
            <w:tcW w:w="0" w:type="auto"/>
            <w:tcMar>
              <w:top w:w="0" w:type="dxa"/>
              <w:left w:w="0" w:type="dxa"/>
              <w:bottom w:w="0" w:type="dxa"/>
              <w:right w:w="0" w:type="dxa"/>
            </w:tcMar>
            <w:vAlign w:val="center"/>
            <w:hideMark/>
          </w:tcPr>
          <w:p w14:paraId="59C07D61" w14:textId="77777777" w:rsidR="00C5708C" w:rsidRPr="00C5708C" w:rsidRDefault="00C5708C" w:rsidP="00C5708C">
            <w:pPr>
              <w:spacing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  </w:t>
            </w:r>
          </w:p>
          <w:p w14:paraId="4896CFD3" w14:textId="718C52EC" w:rsidR="00C5708C" w:rsidRPr="00C5708C" w:rsidRDefault="00C5708C" w:rsidP="00C5708C">
            <w:pPr>
              <w:spacing w:after="0" w:line="288" w:lineRule="atLeast"/>
              <w:ind w:firstLine="709"/>
              <w:rPr>
                <w:rFonts w:ascii="Times New Roman" w:eastAsia="Times New Roman" w:hAnsi="Times New Roman" w:cs="Times New Roman"/>
                <w:sz w:val="24"/>
                <w:szCs w:val="24"/>
                <w:lang w:eastAsia="ru-RU"/>
              </w:rPr>
            </w:pPr>
            <w:r w:rsidRPr="00C5708C">
              <w:rPr>
                <w:rFonts w:ascii="Times New Roman" w:eastAsia="Times New Roman" w:hAnsi="Times New Roman" w:cs="Times New Roman"/>
                <w:b/>
                <w:bCs/>
                <w:sz w:val="24"/>
                <w:szCs w:val="24"/>
                <w:lang w:eastAsia="ru-RU"/>
              </w:rPr>
              <w:t>Льготы по транспортному налогу</w:t>
            </w:r>
            <w:r w:rsidRPr="00C5708C">
              <w:rPr>
                <w:rFonts w:ascii="Times New Roman" w:eastAsia="Times New Roman" w:hAnsi="Times New Roman" w:cs="Times New Roman"/>
                <w:sz w:val="24"/>
                <w:szCs w:val="24"/>
                <w:lang w:eastAsia="ru-RU"/>
              </w:rPr>
              <w:t xml:space="preserve"> </w:t>
            </w:r>
          </w:p>
        </w:tc>
      </w:tr>
    </w:tbl>
    <w:p w14:paraId="59923B1C"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 (</w:t>
      </w:r>
      <w:proofErr w:type="spellStart"/>
      <w:r w:rsidRPr="00C5708C">
        <w:rPr>
          <w:rFonts w:ascii="Times New Roman" w:eastAsia="Times New Roman" w:hAnsi="Times New Roman" w:cs="Times New Roman"/>
          <w:sz w:val="24"/>
          <w:szCs w:val="24"/>
          <w:lang w:eastAsia="ru-RU"/>
        </w:rPr>
        <w:t>пп</w:t>
      </w:r>
      <w:proofErr w:type="spellEnd"/>
      <w:r w:rsidRPr="00C5708C">
        <w:rPr>
          <w:rFonts w:ascii="Times New Roman" w:eastAsia="Times New Roman" w:hAnsi="Times New Roman" w:cs="Times New Roman"/>
          <w:sz w:val="24"/>
          <w:szCs w:val="24"/>
          <w:lang w:eastAsia="ru-RU"/>
        </w:rPr>
        <w:t xml:space="preserve">. 2 п. 2 ст. 358 НК РФ). </w:t>
      </w:r>
    </w:p>
    <w:p w14:paraId="59F28221"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Кроме того, инвалиды I и II групп, на которых зарегистрированы транспортные средства, имеющие место нахождения в федеральной территории "Сириус", освобождаются от уплаты транспортного налога в отношении автомобилей легковых с мощностью двигателя до 150 л. с. включительно, моторных лодок с мощностью двигателя до 20 л. с. включительно, мотоциклов и мотороллеров с мощностью двигателя до 35 л. с. включительно. Льгота предоставляется в отношении одного объекта налогообложения каждого вида с максимальной исчисленной суммой налога. При этом представительным органом федеральной территории "Сириус" могут устанавливаться налоговые льготы, не предусмотренные ст. 356.1 НК РФ, основания и порядок их применения налогоплательщиками (</w:t>
      </w:r>
      <w:proofErr w:type="spellStart"/>
      <w:r w:rsidRPr="00C5708C">
        <w:rPr>
          <w:rFonts w:ascii="Times New Roman" w:eastAsia="Times New Roman" w:hAnsi="Times New Roman" w:cs="Times New Roman"/>
          <w:sz w:val="24"/>
          <w:szCs w:val="24"/>
          <w:lang w:eastAsia="ru-RU"/>
        </w:rPr>
        <w:t>пп</w:t>
      </w:r>
      <w:proofErr w:type="spellEnd"/>
      <w:r w:rsidRPr="00C5708C">
        <w:rPr>
          <w:rFonts w:ascii="Times New Roman" w:eastAsia="Times New Roman" w:hAnsi="Times New Roman" w:cs="Times New Roman"/>
          <w:sz w:val="24"/>
          <w:szCs w:val="24"/>
          <w:lang w:eastAsia="ru-RU"/>
        </w:rPr>
        <w:t xml:space="preserve">. 1 п. 3, п. п. 4, 5 ст. 356.1 НК РФ). </w:t>
      </w:r>
    </w:p>
    <w:p w14:paraId="4777077A" w14:textId="04F02E78" w:rsid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r w:rsidRPr="00C5708C">
        <w:rPr>
          <w:rFonts w:ascii="Times New Roman" w:eastAsia="Times New Roman" w:hAnsi="Times New Roman" w:cs="Times New Roman"/>
          <w:sz w:val="24"/>
          <w:szCs w:val="24"/>
          <w:lang w:eastAsia="ru-RU"/>
        </w:rPr>
        <w:t xml:space="preserve">Также налоговые льготы могут устанавливаться законами субъектов РФ. Так, в Москве льготы предоставлены, в частности, инвалидам I и II группы, инвалидам ВОВ и боевых действий, одному из родителей ребенка-инвалида. Льготные категории налогоплательщиков не уплачивают налог в отношении одного зарегистрированного на них легкового автомобиля с мощностью двигателя не свыше 200 л. с. (147,1 кВт) (ст. 356 НК РФ; п. п. 4 - 6, 8 ч. 1, ч. 5 ст. 4 Закона г. Москвы от 09.07.2008 N 33). </w:t>
      </w:r>
    </w:p>
    <w:p w14:paraId="0D33575C" w14:textId="77777777" w:rsidR="00C5708C" w:rsidRDefault="00C5708C" w:rsidP="00C5708C">
      <w:pPr>
        <w:spacing w:before="168" w:after="0" w:line="288" w:lineRule="atLeast"/>
        <w:ind w:firstLine="709"/>
        <w:jc w:val="both"/>
        <w:rPr>
          <w:rFonts w:ascii="Times New Roman" w:eastAsia="Times New Roman" w:hAnsi="Times New Roman" w:cs="Times New Roman"/>
          <w:sz w:val="24"/>
          <w:szCs w:val="24"/>
          <w:lang w:eastAsia="ru-RU"/>
        </w:rPr>
      </w:pPr>
    </w:p>
    <w:p w14:paraId="48CEBDEC" w14:textId="220EE07F" w:rsidR="00C5708C" w:rsidRPr="00C5708C" w:rsidRDefault="00C5708C" w:rsidP="00C5708C">
      <w:pPr>
        <w:spacing w:after="0" w:line="240" w:lineRule="auto"/>
        <w:rPr>
          <w:rFonts w:ascii="Times New Roman" w:hAnsi="Times New Roman" w:cs="Times New Roman"/>
          <w:sz w:val="28"/>
          <w:szCs w:val="28"/>
        </w:rPr>
      </w:pPr>
      <w:r>
        <w:rPr>
          <w:rFonts w:ascii="Times New Roman" w:hAnsi="Times New Roman" w:cs="Times New Roman"/>
          <w:sz w:val="26"/>
          <w:szCs w:val="26"/>
        </w:rPr>
        <w:t>П</w:t>
      </w:r>
      <w:r>
        <w:rPr>
          <w:rFonts w:ascii="Times New Roman" w:hAnsi="Times New Roman" w:cs="Times New Roman"/>
          <w:sz w:val="26"/>
          <w:szCs w:val="26"/>
        </w:rPr>
        <w:t>о</w:t>
      </w:r>
      <w:r w:rsidRPr="00EF68C2">
        <w:rPr>
          <w:rFonts w:ascii="Times New Roman" w:hAnsi="Times New Roman" w:cs="Times New Roman"/>
          <w:sz w:val="26"/>
          <w:szCs w:val="26"/>
        </w:rPr>
        <w:t xml:space="preserve">мощник Азовского межрайонного прокурора                 </w:t>
      </w:r>
      <w:r>
        <w:rPr>
          <w:rFonts w:ascii="Times New Roman" w:hAnsi="Times New Roman" w:cs="Times New Roman"/>
          <w:sz w:val="26"/>
          <w:szCs w:val="26"/>
        </w:rPr>
        <w:t xml:space="preserve"> </w:t>
      </w:r>
      <w:r>
        <w:rPr>
          <w:rFonts w:ascii="Times New Roman" w:hAnsi="Times New Roman" w:cs="Times New Roman"/>
          <w:sz w:val="26"/>
          <w:szCs w:val="26"/>
        </w:rPr>
        <w:t xml:space="preserve">               А. А. Желенкова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5708C" w:rsidRPr="00C5708C" w14:paraId="71B5CA36" w14:textId="77777777" w:rsidTr="00C5708C">
        <w:tc>
          <w:tcPr>
            <w:tcW w:w="0" w:type="auto"/>
            <w:tcMar>
              <w:top w:w="0" w:type="dxa"/>
              <w:left w:w="0" w:type="dxa"/>
              <w:bottom w:w="0" w:type="dxa"/>
              <w:right w:w="0" w:type="dxa"/>
            </w:tcMar>
            <w:vAlign w:val="center"/>
            <w:hideMark/>
          </w:tcPr>
          <w:p w14:paraId="3E58DD34" w14:textId="77777777" w:rsidR="00C5708C" w:rsidRPr="00C5708C" w:rsidRDefault="00C5708C" w:rsidP="00C5708C">
            <w:pPr>
              <w:spacing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t xml:space="preserve">  </w:t>
            </w:r>
          </w:p>
          <w:p w14:paraId="3AD72694" w14:textId="77777777" w:rsidR="00C5708C" w:rsidRPr="00C5708C" w:rsidRDefault="00C5708C" w:rsidP="00C5708C">
            <w:pPr>
              <w:spacing w:after="0" w:line="288" w:lineRule="atLeast"/>
              <w:ind w:firstLine="709"/>
              <w:jc w:val="center"/>
              <w:rPr>
                <w:rFonts w:ascii="Times New Roman" w:eastAsia="Times New Roman" w:hAnsi="Times New Roman" w:cs="Times New Roman"/>
                <w:b/>
                <w:bCs/>
                <w:sz w:val="28"/>
                <w:szCs w:val="28"/>
                <w:lang w:eastAsia="ru-RU"/>
              </w:rPr>
            </w:pPr>
          </w:p>
          <w:p w14:paraId="722ADEE4" w14:textId="6CDB79A8" w:rsidR="00C5708C" w:rsidRPr="00C5708C" w:rsidRDefault="00C5708C" w:rsidP="00C5708C">
            <w:pPr>
              <w:spacing w:after="0" w:line="288" w:lineRule="atLeast"/>
              <w:ind w:firstLine="709"/>
              <w:jc w:val="center"/>
              <w:rPr>
                <w:rFonts w:ascii="Times New Roman" w:eastAsia="Times New Roman" w:hAnsi="Times New Roman" w:cs="Times New Roman"/>
                <w:sz w:val="28"/>
                <w:szCs w:val="28"/>
                <w:lang w:eastAsia="ru-RU"/>
              </w:rPr>
            </w:pPr>
            <w:r w:rsidRPr="00C5708C">
              <w:rPr>
                <w:rFonts w:ascii="Times New Roman" w:eastAsia="Times New Roman" w:hAnsi="Times New Roman" w:cs="Times New Roman"/>
                <w:b/>
                <w:bCs/>
                <w:sz w:val="28"/>
                <w:szCs w:val="28"/>
                <w:lang w:eastAsia="ru-RU"/>
              </w:rPr>
              <w:lastRenderedPageBreak/>
              <w:t>Льготы по уплате госпошлины</w:t>
            </w:r>
            <w:r w:rsidRPr="00C5708C">
              <w:rPr>
                <w:rFonts w:ascii="Times New Roman" w:eastAsia="Times New Roman" w:hAnsi="Times New Roman" w:cs="Times New Roman"/>
                <w:sz w:val="28"/>
                <w:szCs w:val="28"/>
                <w:lang w:eastAsia="ru-RU"/>
              </w:rPr>
              <w:t xml:space="preserve"> </w:t>
            </w:r>
            <w:r w:rsidRPr="00C5708C">
              <w:rPr>
                <w:rFonts w:ascii="Times New Roman" w:eastAsia="Times New Roman" w:hAnsi="Times New Roman" w:cs="Times New Roman"/>
                <w:b/>
                <w:sz w:val="28"/>
                <w:szCs w:val="28"/>
                <w:lang w:eastAsia="ru-RU"/>
              </w:rPr>
              <w:t>для инвалидов</w:t>
            </w:r>
          </w:p>
        </w:tc>
      </w:tr>
    </w:tbl>
    <w:p w14:paraId="661B5D58"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lastRenderedPageBreak/>
        <w:t>От уплаты госпошлины освобождены следующие категории инвалидов (</w:t>
      </w:r>
      <w:proofErr w:type="spellStart"/>
      <w:r w:rsidRPr="00C5708C">
        <w:rPr>
          <w:rFonts w:ascii="Times New Roman" w:eastAsia="Times New Roman" w:hAnsi="Times New Roman" w:cs="Times New Roman"/>
          <w:sz w:val="28"/>
          <w:szCs w:val="28"/>
          <w:lang w:eastAsia="ru-RU"/>
        </w:rPr>
        <w:t>пп</w:t>
      </w:r>
      <w:proofErr w:type="spellEnd"/>
      <w:r w:rsidRPr="00C5708C">
        <w:rPr>
          <w:rFonts w:ascii="Times New Roman" w:eastAsia="Times New Roman" w:hAnsi="Times New Roman" w:cs="Times New Roman"/>
          <w:sz w:val="28"/>
          <w:szCs w:val="28"/>
          <w:lang w:eastAsia="ru-RU"/>
        </w:rPr>
        <w:t xml:space="preserve">. 12, 14 п. 1 ст. 333.35, </w:t>
      </w:r>
      <w:proofErr w:type="spellStart"/>
      <w:r w:rsidRPr="00C5708C">
        <w:rPr>
          <w:rFonts w:ascii="Times New Roman" w:eastAsia="Times New Roman" w:hAnsi="Times New Roman" w:cs="Times New Roman"/>
          <w:sz w:val="28"/>
          <w:szCs w:val="28"/>
          <w:lang w:eastAsia="ru-RU"/>
        </w:rPr>
        <w:t>пп</w:t>
      </w:r>
      <w:proofErr w:type="spellEnd"/>
      <w:r w:rsidRPr="00C5708C">
        <w:rPr>
          <w:rFonts w:ascii="Times New Roman" w:eastAsia="Times New Roman" w:hAnsi="Times New Roman" w:cs="Times New Roman"/>
          <w:sz w:val="28"/>
          <w:szCs w:val="28"/>
          <w:lang w:eastAsia="ru-RU"/>
        </w:rPr>
        <w:t xml:space="preserve">. 17 п. 1, </w:t>
      </w:r>
      <w:proofErr w:type="spellStart"/>
      <w:r w:rsidRPr="00C5708C">
        <w:rPr>
          <w:rFonts w:ascii="Times New Roman" w:eastAsia="Times New Roman" w:hAnsi="Times New Roman" w:cs="Times New Roman"/>
          <w:sz w:val="28"/>
          <w:szCs w:val="28"/>
          <w:lang w:eastAsia="ru-RU"/>
        </w:rPr>
        <w:t>пп</w:t>
      </w:r>
      <w:proofErr w:type="spellEnd"/>
      <w:r w:rsidRPr="00C5708C">
        <w:rPr>
          <w:rFonts w:ascii="Times New Roman" w:eastAsia="Times New Roman" w:hAnsi="Times New Roman" w:cs="Times New Roman"/>
          <w:sz w:val="28"/>
          <w:szCs w:val="28"/>
          <w:lang w:eastAsia="ru-RU"/>
        </w:rPr>
        <w:t xml:space="preserve">. 2 п. 2, п. 3 ст. 333.36, </w:t>
      </w:r>
      <w:proofErr w:type="spellStart"/>
      <w:r w:rsidRPr="00C5708C">
        <w:rPr>
          <w:rFonts w:ascii="Times New Roman" w:eastAsia="Times New Roman" w:hAnsi="Times New Roman" w:cs="Times New Roman"/>
          <w:sz w:val="28"/>
          <w:szCs w:val="28"/>
          <w:lang w:eastAsia="ru-RU"/>
        </w:rPr>
        <w:t>пп</w:t>
      </w:r>
      <w:proofErr w:type="spellEnd"/>
      <w:r w:rsidRPr="00C5708C">
        <w:rPr>
          <w:rFonts w:ascii="Times New Roman" w:eastAsia="Times New Roman" w:hAnsi="Times New Roman" w:cs="Times New Roman"/>
          <w:sz w:val="28"/>
          <w:szCs w:val="28"/>
          <w:lang w:eastAsia="ru-RU"/>
        </w:rPr>
        <w:t xml:space="preserve">. 2 п. 2, п. 3 ст. 333.37, п. 2 ст. 333.38 НК РФ): </w:t>
      </w:r>
    </w:p>
    <w:p w14:paraId="42D8F02E"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t xml:space="preserve">1)инвалиды ВОВ - при обращении за совершением юридически значимых действий; </w:t>
      </w:r>
    </w:p>
    <w:p w14:paraId="1782EE2E"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t xml:space="preserve">2)инвалиды - граждане РФ, которые являются единственными авторами программы для ЭВМ, базы данных, топологии интегральной микросхемы и правообладателями на нее и испрашивают на них свидетельства о регистрации на свое имя, - при совершении соответствующих регистрационных действий; </w:t>
      </w:r>
    </w:p>
    <w:p w14:paraId="14F8098B"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t xml:space="preserve">3)истцы - при обращении с исками неимущественного характера, связанными с защитой прав и законных интересов инвалидов; </w:t>
      </w:r>
    </w:p>
    <w:p w14:paraId="0A92E122"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t xml:space="preserve">4)истцы (административные истцы) - инвалиды I и II группы, дети-инвалиды, инвалиды с детства, если цена иска не превышает 1 млн руб. При цене иска свыше 1 млн руб. сумма госпошлины, исчисленная исходя из цены иска, уменьшается на сумму госпошлины, подлежащей уплате при цене иска 1 млн руб.; </w:t>
      </w:r>
    </w:p>
    <w:p w14:paraId="3FD37B57" w14:textId="38CF828C"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r w:rsidRPr="00C5708C">
        <w:rPr>
          <w:rFonts w:ascii="Times New Roman" w:eastAsia="Times New Roman" w:hAnsi="Times New Roman" w:cs="Times New Roman"/>
          <w:sz w:val="28"/>
          <w:szCs w:val="28"/>
          <w:lang w:eastAsia="ru-RU"/>
        </w:rPr>
        <w:t xml:space="preserve">5)инвалиды I и II группы, дети-инвалиды, инвалиды с детства - при обращении за совершением нотариальных действий (в размере 50% суммы пошлины). </w:t>
      </w:r>
    </w:p>
    <w:p w14:paraId="0BD00E7A" w14:textId="77777777" w:rsidR="00C5708C" w:rsidRPr="00C5708C" w:rsidRDefault="00C5708C" w:rsidP="00C5708C">
      <w:pPr>
        <w:spacing w:before="168" w:after="0" w:line="288" w:lineRule="atLeast"/>
        <w:ind w:firstLine="709"/>
        <w:jc w:val="both"/>
        <w:rPr>
          <w:rFonts w:ascii="Times New Roman" w:eastAsia="Times New Roman" w:hAnsi="Times New Roman" w:cs="Times New Roman"/>
          <w:sz w:val="28"/>
          <w:szCs w:val="28"/>
          <w:lang w:eastAsia="ru-RU"/>
        </w:rPr>
      </w:pPr>
    </w:p>
    <w:p w14:paraId="0D660CF7" w14:textId="5AC52D40" w:rsidR="00C5708C" w:rsidRPr="00C5708C" w:rsidRDefault="00C5708C" w:rsidP="00C5708C">
      <w:pPr>
        <w:spacing w:after="0" w:line="240" w:lineRule="auto"/>
        <w:rPr>
          <w:rFonts w:ascii="Times New Roman" w:hAnsi="Times New Roman" w:cs="Times New Roman"/>
          <w:sz w:val="28"/>
          <w:szCs w:val="28"/>
        </w:rPr>
      </w:pPr>
      <w:r w:rsidRPr="00C5708C">
        <w:rPr>
          <w:rFonts w:ascii="Times New Roman" w:hAnsi="Times New Roman" w:cs="Times New Roman"/>
          <w:sz w:val="28"/>
          <w:szCs w:val="28"/>
        </w:rPr>
        <w:t>П</w:t>
      </w:r>
      <w:r w:rsidRPr="00C5708C">
        <w:rPr>
          <w:rFonts w:ascii="Times New Roman" w:hAnsi="Times New Roman" w:cs="Times New Roman"/>
          <w:sz w:val="28"/>
          <w:szCs w:val="28"/>
        </w:rPr>
        <w:t xml:space="preserve">омощник Азовского межрайонного прокурора                  </w:t>
      </w:r>
      <w:r w:rsidRPr="00C570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708C">
        <w:rPr>
          <w:rFonts w:ascii="Times New Roman" w:hAnsi="Times New Roman" w:cs="Times New Roman"/>
          <w:sz w:val="28"/>
          <w:szCs w:val="28"/>
        </w:rPr>
        <w:t>Е.А. Белоусов</w:t>
      </w:r>
    </w:p>
    <w:p w14:paraId="267FBC43" w14:textId="77777777" w:rsidR="00C5708C" w:rsidRPr="00C5708C" w:rsidRDefault="00C5708C" w:rsidP="00BD7C2E">
      <w:pPr>
        <w:spacing w:after="0" w:line="240" w:lineRule="auto"/>
        <w:rPr>
          <w:rFonts w:ascii="Times New Roman" w:hAnsi="Times New Roman" w:cs="Times New Roman"/>
          <w:sz w:val="28"/>
          <w:szCs w:val="28"/>
        </w:rPr>
      </w:pPr>
    </w:p>
    <w:sectPr w:rsidR="00C5708C" w:rsidRPr="00C57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A"/>
    <w:rsid w:val="00242A6B"/>
    <w:rsid w:val="002C0C6A"/>
    <w:rsid w:val="00587C97"/>
    <w:rsid w:val="00931496"/>
    <w:rsid w:val="00AB56D1"/>
    <w:rsid w:val="00BD7C2E"/>
    <w:rsid w:val="00C5708C"/>
    <w:rsid w:val="00D45D6C"/>
    <w:rsid w:val="00EF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4DE9"/>
  <w15:chartTrackingRefBased/>
  <w15:docId w15:val="{F972EDFD-7B11-4A28-99C5-44F8697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8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4706">
      <w:bodyDiv w:val="1"/>
      <w:marLeft w:val="0"/>
      <w:marRight w:val="0"/>
      <w:marTop w:val="0"/>
      <w:marBottom w:val="0"/>
      <w:divBdr>
        <w:top w:val="none" w:sz="0" w:space="0" w:color="auto"/>
        <w:left w:val="none" w:sz="0" w:space="0" w:color="auto"/>
        <w:bottom w:val="none" w:sz="0" w:space="0" w:color="auto"/>
        <w:right w:val="none" w:sz="0" w:space="0" w:color="auto"/>
      </w:divBdr>
    </w:div>
    <w:div w:id="738526585">
      <w:bodyDiv w:val="1"/>
      <w:marLeft w:val="0"/>
      <w:marRight w:val="0"/>
      <w:marTop w:val="0"/>
      <w:marBottom w:val="0"/>
      <w:divBdr>
        <w:top w:val="none" w:sz="0" w:space="0" w:color="auto"/>
        <w:left w:val="none" w:sz="0" w:space="0" w:color="auto"/>
        <w:bottom w:val="none" w:sz="0" w:space="0" w:color="auto"/>
        <w:right w:val="none" w:sz="0" w:space="0" w:color="auto"/>
      </w:divBdr>
    </w:div>
    <w:div w:id="816411050">
      <w:bodyDiv w:val="1"/>
      <w:marLeft w:val="0"/>
      <w:marRight w:val="0"/>
      <w:marTop w:val="0"/>
      <w:marBottom w:val="0"/>
      <w:divBdr>
        <w:top w:val="none" w:sz="0" w:space="0" w:color="auto"/>
        <w:left w:val="none" w:sz="0" w:space="0" w:color="auto"/>
        <w:bottom w:val="none" w:sz="0" w:space="0" w:color="auto"/>
        <w:right w:val="none" w:sz="0" w:space="0" w:color="auto"/>
      </w:divBdr>
    </w:div>
    <w:div w:id="1183327468">
      <w:bodyDiv w:val="1"/>
      <w:marLeft w:val="0"/>
      <w:marRight w:val="0"/>
      <w:marTop w:val="0"/>
      <w:marBottom w:val="0"/>
      <w:divBdr>
        <w:top w:val="none" w:sz="0" w:space="0" w:color="auto"/>
        <w:left w:val="none" w:sz="0" w:space="0" w:color="auto"/>
        <w:bottom w:val="none" w:sz="0" w:space="0" w:color="auto"/>
        <w:right w:val="none" w:sz="0" w:space="0" w:color="auto"/>
      </w:divBdr>
      <w:divsChild>
        <w:div w:id="867139522">
          <w:marLeft w:val="0"/>
          <w:marRight w:val="0"/>
          <w:marTop w:val="0"/>
          <w:marBottom w:val="0"/>
          <w:divBdr>
            <w:top w:val="none" w:sz="0" w:space="0" w:color="auto"/>
            <w:left w:val="none" w:sz="0" w:space="0" w:color="auto"/>
            <w:bottom w:val="none" w:sz="0" w:space="0" w:color="auto"/>
            <w:right w:val="none" w:sz="0" w:space="0" w:color="auto"/>
          </w:divBdr>
        </w:div>
        <w:div w:id="76752463">
          <w:marLeft w:val="0"/>
          <w:marRight w:val="0"/>
          <w:marTop w:val="0"/>
          <w:marBottom w:val="0"/>
          <w:divBdr>
            <w:top w:val="none" w:sz="0" w:space="0" w:color="auto"/>
            <w:left w:val="none" w:sz="0" w:space="0" w:color="auto"/>
            <w:bottom w:val="none" w:sz="0" w:space="0" w:color="auto"/>
            <w:right w:val="none" w:sz="0" w:space="0" w:color="auto"/>
          </w:divBdr>
        </w:div>
        <w:div w:id="1939560035">
          <w:marLeft w:val="0"/>
          <w:marRight w:val="0"/>
          <w:marTop w:val="0"/>
          <w:marBottom w:val="0"/>
          <w:divBdr>
            <w:top w:val="none" w:sz="0" w:space="0" w:color="auto"/>
            <w:left w:val="none" w:sz="0" w:space="0" w:color="auto"/>
            <w:bottom w:val="none" w:sz="0" w:space="0" w:color="auto"/>
            <w:right w:val="none" w:sz="0" w:space="0" w:color="auto"/>
          </w:divBdr>
        </w:div>
        <w:div w:id="240408572">
          <w:marLeft w:val="0"/>
          <w:marRight w:val="0"/>
          <w:marTop w:val="0"/>
          <w:marBottom w:val="0"/>
          <w:divBdr>
            <w:top w:val="none" w:sz="0" w:space="0" w:color="auto"/>
            <w:left w:val="none" w:sz="0" w:space="0" w:color="auto"/>
            <w:bottom w:val="none" w:sz="0" w:space="0" w:color="auto"/>
            <w:right w:val="none" w:sz="0" w:space="0" w:color="auto"/>
          </w:divBdr>
        </w:div>
        <w:div w:id="829059533">
          <w:marLeft w:val="0"/>
          <w:marRight w:val="0"/>
          <w:marTop w:val="0"/>
          <w:marBottom w:val="0"/>
          <w:divBdr>
            <w:top w:val="none" w:sz="0" w:space="0" w:color="auto"/>
            <w:left w:val="none" w:sz="0" w:space="0" w:color="auto"/>
            <w:bottom w:val="none" w:sz="0" w:space="0" w:color="auto"/>
            <w:right w:val="none" w:sz="0" w:space="0" w:color="auto"/>
          </w:divBdr>
        </w:div>
      </w:divsChild>
    </w:div>
    <w:div w:id="1401098887">
      <w:bodyDiv w:val="1"/>
      <w:marLeft w:val="0"/>
      <w:marRight w:val="0"/>
      <w:marTop w:val="0"/>
      <w:marBottom w:val="0"/>
      <w:divBdr>
        <w:top w:val="none" w:sz="0" w:space="0" w:color="auto"/>
        <w:left w:val="none" w:sz="0" w:space="0" w:color="auto"/>
        <w:bottom w:val="none" w:sz="0" w:space="0" w:color="auto"/>
        <w:right w:val="none" w:sz="0" w:space="0" w:color="auto"/>
      </w:divBdr>
      <w:divsChild>
        <w:div w:id="1949310265">
          <w:marLeft w:val="0"/>
          <w:marRight w:val="0"/>
          <w:marTop w:val="0"/>
          <w:marBottom w:val="0"/>
          <w:divBdr>
            <w:top w:val="none" w:sz="0" w:space="0" w:color="auto"/>
            <w:left w:val="none" w:sz="0" w:space="0" w:color="auto"/>
            <w:bottom w:val="none" w:sz="0" w:space="0" w:color="auto"/>
            <w:right w:val="none" w:sz="0" w:space="0" w:color="auto"/>
          </w:divBdr>
        </w:div>
      </w:divsChild>
    </w:div>
    <w:div w:id="1619290257">
      <w:bodyDiv w:val="1"/>
      <w:marLeft w:val="0"/>
      <w:marRight w:val="0"/>
      <w:marTop w:val="0"/>
      <w:marBottom w:val="0"/>
      <w:divBdr>
        <w:top w:val="none" w:sz="0" w:space="0" w:color="auto"/>
        <w:left w:val="none" w:sz="0" w:space="0" w:color="auto"/>
        <w:bottom w:val="none" w:sz="0" w:space="0" w:color="auto"/>
        <w:right w:val="none" w:sz="0" w:space="0" w:color="auto"/>
      </w:divBdr>
      <w:divsChild>
        <w:div w:id="1411734177">
          <w:marLeft w:val="0"/>
          <w:marRight w:val="0"/>
          <w:marTop w:val="0"/>
          <w:marBottom w:val="0"/>
          <w:divBdr>
            <w:top w:val="none" w:sz="0" w:space="0" w:color="auto"/>
            <w:left w:val="none" w:sz="0" w:space="0" w:color="auto"/>
            <w:bottom w:val="none" w:sz="0" w:space="0" w:color="auto"/>
            <w:right w:val="none" w:sz="0" w:space="0" w:color="auto"/>
          </w:divBdr>
        </w:div>
        <w:div w:id="36315975">
          <w:marLeft w:val="0"/>
          <w:marRight w:val="0"/>
          <w:marTop w:val="0"/>
          <w:marBottom w:val="0"/>
          <w:divBdr>
            <w:top w:val="none" w:sz="0" w:space="0" w:color="auto"/>
            <w:left w:val="none" w:sz="0" w:space="0" w:color="auto"/>
            <w:bottom w:val="none" w:sz="0" w:space="0" w:color="auto"/>
            <w:right w:val="none" w:sz="0" w:space="0" w:color="auto"/>
          </w:divBdr>
        </w:div>
        <w:div w:id="607782389">
          <w:marLeft w:val="0"/>
          <w:marRight w:val="0"/>
          <w:marTop w:val="0"/>
          <w:marBottom w:val="0"/>
          <w:divBdr>
            <w:top w:val="none" w:sz="0" w:space="0" w:color="auto"/>
            <w:left w:val="none" w:sz="0" w:space="0" w:color="auto"/>
            <w:bottom w:val="none" w:sz="0" w:space="0" w:color="auto"/>
            <w:right w:val="none" w:sz="0" w:space="0" w:color="auto"/>
          </w:divBdr>
        </w:div>
        <w:div w:id="252859079">
          <w:marLeft w:val="0"/>
          <w:marRight w:val="0"/>
          <w:marTop w:val="0"/>
          <w:marBottom w:val="0"/>
          <w:divBdr>
            <w:top w:val="none" w:sz="0" w:space="0" w:color="auto"/>
            <w:left w:val="none" w:sz="0" w:space="0" w:color="auto"/>
            <w:bottom w:val="none" w:sz="0" w:space="0" w:color="auto"/>
            <w:right w:val="none" w:sz="0" w:space="0" w:color="auto"/>
          </w:divBdr>
        </w:div>
        <w:div w:id="1135491607">
          <w:marLeft w:val="0"/>
          <w:marRight w:val="0"/>
          <w:marTop w:val="0"/>
          <w:marBottom w:val="0"/>
          <w:divBdr>
            <w:top w:val="none" w:sz="0" w:space="0" w:color="auto"/>
            <w:left w:val="none" w:sz="0" w:space="0" w:color="auto"/>
            <w:bottom w:val="none" w:sz="0" w:space="0" w:color="auto"/>
            <w:right w:val="none" w:sz="0" w:space="0" w:color="auto"/>
          </w:divBdr>
        </w:div>
        <w:div w:id="1654947144">
          <w:marLeft w:val="0"/>
          <w:marRight w:val="0"/>
          <w:marTop w:val="0"/>
          <w:marBottom w:val="0"/>
          <w:divBdr>
            <w:top w:val="none" w:sz="0" w:space="0" w:color="auto"/>
            <w:left w:val="none" w:sz="0" w:space="0" w:color="auto"/>
            <w:bottom w:val="none" w:sz="0" w:space="0" w:color="auto"/>
            <w:right w:val="none" w:sz="0" w:space="0" w:color="auto"/>
          </w:divBdr>
        </w:div>
        <w:div w:id="1364551323">
          <w:marLeft w:val="0"/>
          <w:marRight w:val="0"/>
          <w:marTop w:val="0"/>
          <w:marBottom w:val="0"/>
          <w:divBdr>
            <w:top w:val="none" w:sz="0" w:space="0" w:color="auto"/>
            <w:left w:val="none" w:sz="0" w:space="0" w:color="auto"/>
            <w:bottom w:val="none" w:sz="0" w:space="0" w:color="auto"/>
            <w:right w:val="none" w:sz="0" w:space="0" w:color="auto"/>
          </w:divBdr>
        </w:div>
      </w:divsChild>
    </w:div>
    <w:div w:id="1919441319">
      <w:bodyDiv w:val="1"/>
      <w:marLeft w:val="0"/>
      <w:marRight w:val="0"/>
      <w:marTop w:val="0"/>
      <w:marBottom w:val="0"/>
      <w:divBdr>
        <w:top w:val="none" w:sz="0" w:space="0" w:color="auto"/>
        <w:left w:val="none" w:sz="0" w:space="0" w:color="auto"/>
        <w:bottom w:val="none" w:sz="0" w:space="0" w:color="auto"/>
        <w:right w:val="none" w:sz="0" w:space="0" w:color="auto"/>
      </w:divBdr>
    </w:div>
    <w:div w:id="1952085208">
      <w:bodyDiv w:val="1"/>
      <w:marLeft w:val="0"/>
      <w:marRight w:val="0"/>
      <w:marTop w:val="0"/>
      <w:marBottom w:val="0"/>
      <w:divBdr>
        <w:top w:val="none" w:sz="0" w:space="0" w:color="auto"/>
        <w:left w:val="none" w:sz="0" w:space="0" w:color="auto"/>
        <w:bottom w:val="none" w:sz="0" w:space="0" w:color="auto"/>
        <w:right w:val="none" w:sz="0" w:space="0" w:color="auto"/>
      </w:divBdr>
    </w:div>
    <w:div w:id="2047440695">
      <w:bodyDiv w:val="1"/>
      <w:marLeft w:val="0"/>
      <w:marRight w:val="0"/>
      <w:marTop w:val="0"/>
      <w:marBottom w:val="0"/>
      <w:divBdr>
        <w:top w:val="none" w:sz="0" w:space="0" w:color="auto"/>
        <w:left w:val="none" w:sz="0" w:space="0" w:color="auto"/>
        <w:bottom w:val="none" w:sz="0" w:space="0" w:color="auto"/>
        <w:right w:val="none" w:sz="0" w:space="0" w:color="auto"/>
      </w:divBdr>
      <w:divsChild>
        <w:div w:id="646592567">
          <w:marLeft w:val="0"/>
          <w:marRight w:val="0"/>
          <w:marTop w:val="0"/>
          <w:marBottom w:val="0"/>
          <w:divBdr>
            <w:top w:val="none" w:sz="0" w:space="0" w:color="auto"/>
            <w:left w:val="none" w:sz="0" w:space="0" w:color="auto"/>
            <w:bottom w:val="none" w:sz="0" w:space="0" w:color="auto"/>
            <w:right w:val="none" w:sz="0" w:space="0" w:color="auto"/>
          </w:divBdr>
        </w:div>
        <w:div w:id="164261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ECDC-42C6-4B5A-A94C-4DC69716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Коберник Виктория Игоревна</dc:creator>
  <cp:keywords/>
  <dc:description/>
  <cp:lastModifiedBy>Коберник Виктория Игоревна</cp:lastModifiedBy>
  <cp:revision>6</cp:revision>
  <dcterms:created xsi:type="dcterms:W3CDTF">2024-11-22T09:36:00Z</dcterms:created>
  <dcterms:modified xsi:type="dcterms:W3CDTF">2024-12-19T09:49:00Z</dcterms:modified>
</cp:coreProperties>
</file>