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044D0" w:rsidRDefault="00B044D0" w:rsidP="00B044D0">
      <w:pPr>
        <w:jc w:val="center"/>
        <w:rPr>
          <w:rFonts w:ascii="Times New Roman" w:hAnsi="Times New Roman" w:cs="Times New Roman"/>
          <w:b/>
          <w:sz w:val="36"/>
        </w:rPr>
      </w:pPr>
      <w:r w:rsidRPr="00B044D0">
        <w:rPr>
          <w:rFonts w:ascii="Times New Roman" w:hAnsi="Times New Roman" w:cs="Times New Roman"/>
          <w:b/>
          <w:sz w:val="36"/>
        </w:rPr>
        <w:t>Жители Азовского района могут сообщать о проблемах, используя сервис «Платформа обратной связи»</w:t>
      </w:r>
    </w:p>
    <w:p w:rsidR="00B044D0" w:rsidRDefault="00B044D0" w:rsidP="00B044D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0425" cy="5940425"/>
            <wp:effectExtent l="19050" t="0" r="3175" b="0"/>
            <wp:docPr id="2" name="Рисунок 2" descr="C:\Users\Acer Extensa 2\Downloads\qr_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 Extensa 2\Downloads\qr_code 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4D0" w:rsidRPr="00B044D0" w:rsidRDefault="00B044D0" w:rsidP="00B044D0">
      <w:pPr>
        <w:jc w:val="center"/>
        <w:rPr>
          <w:rFonts w:ascii="Times New Roman" w:hAnsi="Times New Roman" w:cs="Times New Roman"/>
          <w:b/>
          <w:sz w:val="36"/>
        </w:rPr>
      </w:pPr>
      <w:r w:rsidRPr="00B044D0">
        <w:rPr>
          <w:rFonts w:ascii="Times New Roman" w:hAnsi="Times New Roman" w:cs="Times New Roman"/>
          <w:b/>
          <w:sz w:val="36"/>
        </w:rPr>
        <w:t>https://pos.gosuslugi.ru/form/?opaId=217188&amp;utm_source=qr&amp;utm_medium=banner&amp;utm_campaign=217188&amp;utm_term=Ростовская_область</w:t>
      </w:r>
    </w:p>
    <w:sectPr w:rsidR="00B044D0" w:rsidRPr="00B04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44D0"/>
    <w:rsid w:val="00B0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4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2024-07-24T11:55:00Z</dcterms:created>
  <dcterms:modified xsi:type="dcterms:W3CDTF">2024-07-24T11:59:00Z</dcterms:modified>
</cp:coreProperties>
</file>