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75" w:rsidRPr="00153589" w:rsidRDefault="004F7E75" w:rsidP="004F7E75">
      <w:pPr>
        <w:pStyle w:val="ConsTitle"/>
        <w:widowControl/>
        <w:ind w:left="-709" w:right="-144"/>
        <w:jc w:val="center"/>
        <w:rPr>
          <w:rFonts w:ascii="Times New Roman" w:hAnsi="Times New Roman"/>
          <w:sz w:val="28"/>
        </w:rPr>
      </w:pPr>
      <w:r w:rsidRPr="00153589">
        <w:rPr>
          <w:rFonts w:ascii="Times New Roman" w:hAnsi="Times New Roman"/>
          <w:sz w:val="28"/>
        </w:rPr>
        <w:t>СОБРАНИЕ ДЕПУТАТОВ  КУЛЕШОВСКОГО СЕЛЬСКОГО ПОСЕЛЕНИЯ</w:t>
      </w:r>
    </w:p>
    <w:p w:rsidR="004F7E75" w:rsidRPr="00153589" w:rsidRDefault="004F7E75" w:rsidP="004F7E75">
      <w:pPr>
        <w:pStyle w:val="ConsTitle"/>
        <w:widowControl/>
        <w:ind w:left="-709" w:right="-144"/>
        <w:jc w:val="center"/>
        <w:rPr>
          <w:rFonts w:ascii="Times New Roman" w:hAnsi="Times New Roman"/>
          <w:sz w:val="28"/>
        </w:rPr>
      </w:pPr>
      <w:r w:rsidRPr="00153589">
        <w:rPr>
          <w:rFonts w:ascii="Times New Roman" w:hAnsi="Times New Roman"/>
          <w:sz w:val="28"/>
        </w:rPr>
        <w:t>АЗОВСКОГО РАЙОНА  РОСТОВСКОЙ ОБЛАСТИ</w:t>
      </w:r>
    </w:p>
    <w:p w:rsidR="004F7E75" w:rsidRPr="00153589" w:rsidRDefault="004F7E75" w:rsidP="004F7E75">
      <w:pPr>
        <w:pStyle w:val="ConsTitle"/>
        <w:widowControl/>
        <w:spacing w:line="360" w:lineRule="auto"/>
        <w:ind w:left="-709" w:right="-144"/>
        <w:jc w:val="center"/>
        <w:rPr>
          <w:rFonts w:ascii="Times New Roman" w:hAnsi="Times New Roman"/>
          <w:sz w:val="28"/>
        </w:rPr>
      </w:pPr>
    </w:p>
    <w:p w:rsidR="004F7E75" w:rsidRPr="00153589" w:rsidRDefault="004F7E75" w:rsidP="004F7E75">
      <w:pPr>
        <w:pStyle w:val="ConsTitle"/>
        <w:widowControl/>
        <w:spacing w:line="360" w:lineRule="auto"/>
        <w:ind w:left="-709" w:right="-144"/>
        <w:jc w:val="center"/>
        <w:rPr>
          <w:rFonts w:ascii="Times New Roman" w:hAnsi="Times New Roman"/>
          <w:color w:val="000000"/>
          <w:sz w:val="28"/>
          <w:szCs w:val="28"/>
        </w:rPr>
      </w:pPr>
      <w:r w:rsidRPr="00153589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№ 6 </w:t>
      </w:r>
    </w:p>
    <w:p w:rsidR="004F7E75" w:rsidRPr="006F63F3" w:rsidRDefault="004F7E75" w:rsidP="004F7E75">
      <w:pPr>
        <w:spacing w:after="0"/>
        <w:ind w:left="-709" w:right="-144" w:firstLine="0"/>
        <w:rPr>
          <w:i/>
        </w:rPr>
      </w:pPr>
      <w:r>
        <w:rPr>
          <w:b/>
        </w:rPr>
        <w:t>12 октября 2</w:t>
      </w:r>
      <w:r w:rsidRPr="00B721CE">
        <w:rPr>
          <w:b/>
        </w:rPr>
        <w:t>0</w:t>
      </w:r>
      <w:r>
        <w:rPr>
          <w:b/>
        </w:rPr>
        <w:t xml:space="preserve">21 </w:t>
      </w:r>
      <w:r w:rsidRPr="00B721CE">
        <w:rPr>
          <w:b/>
        </w:rPr>
        <w:t xml:space="preserve">года </w:t>
      </w: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>. Кулешовка</w:t>
      </w:r>
      <w:r>
        <w:rPr>
          <w:b/>
        </w:rPr>
        <w:tab/>
      </w:r>
    </w:p>
    <w:tbl>
      <w:tblPr>
        <w:tblpPr w:leftFromText="180" w:rightFromText="180" w:vertAnchor="text" w:horzAnchor="margin" w:tblpX="-601" w:tblpY="312"/>
        <w:tblW w:w="0" w:type="auto"/>
        <w:tblLook w:val="04A0"/>
      </w:tblPr>
      <w:tblGrid>
        <w:gridCol w:w="5245"/>
      </w:tblGrid>
      <w:tr w:rsidR="004F7E75" w:rsidTr="00F23931">
        <w:tc>
          <w:tcPr>
            <w:tcW w:w="5245" w:type="dxa"/>
            <w:shd w:val="clear" w:color="auto" w:fill="auto"/>
          </w:tcPr>
          <w:p w:rsidR="004F7E75" w:rsidRPr="00277EB6" w:rsidRDefault="004F7E75" w:rsidP="00F23931">
            <w:pPr>
              <w:suppressAutoHyphens/>
              <w:autoSpaceDE w:val="0"/>
              <w:autoSpaceDN w:val="0"/>
              <w:adjustRightInd w:val="0"/>
              <w:spacing w:after="0"/>
              <w:ind w:right="30" w:firstLine="0"/>
              <w:rPr>
                <w:bCs/>
              </w:rPr>
            </w:pPr>
            <w:r>
              <w:rPr>
                <w:bCs/>
              </w:rPr>
              <w:t>«</w:t>
            </w:r>
            <w:r w:rsidRPr="00370AAB">
              <w:rPr>
                <w:lang w:eastAsia="ar-SA"/>
              </w:rPr>
              <w:t xml:space="preserve"> Об </w:t>
            </w:r>
            <w:r>
              <w:rPr>
                <w:lang w:eastAsia="ar-SA"/>
              </w:rPr>
              <w:t>образовании постоянных Комиссий</w:t>
            </w:r>
            <w:r w:rsidRPr="00370AAB">
              <w:rPr>
                <w:lang w:eastAsia="ar-SA"/>
              </w:rPr>
              <w:t xml:space="preserve"> </w:t>
            </w:r>
            <w:r w:rsidRPr="00277EB6">
              <w:rPr>
                <w:bCs/>
              </w:rPr>
              <w:t>Собрания депутатов</w:t>
            </w:r>
            <w:r>
              <w:rPr>
                <w:bCs/>
              </w:rPr>
              <w:t xml:space="preserve"> </w:t>
            </w:r>
            <w:r>
              <w:rPr>
                <w:bCs/>
                <w:iCs/>
              </w:rPr>
              <w:t xml:space="preserve">Кулешовского </w:t>
            </w:r>
            <w:r w:rsidRPr="00277EB6">
              <w:rPr>
                <w:bCs/>
              </w:rPr>
              <w:t>сельского поселения</w:t>
            </w:r>
            <w:r>
              <w:rPr>
                <w:bCs/>
              </w:rPr>
              <w:t>»</w:t>
            </w:r>
            <w:r>
              <w:rPr>
                <w:lang w:eastAsia="ar-SA"/>
              </w:rPr>
              <w:t xml:space="preserve">  </w:t>
            </w:r>
          </w:p>
        </w:tc>
      </w:tr>
    </w:tbl>
    <w:p w:rsidR="004F7E75" w:rsidRPr="006F63F3" w:rsidRDefault="004F7E75" w:rsidP="004F7E75">
      <w:pPr>
        <w:framePr w:w="4822" w:wrap="auto" w:hAnchor="text"/>
        <w:spacing w:after="0"/>
        <w:ind w:left="-709" w:right="30" w:firstLine="0"/>
        <w:rPr>
          <w:b/>
          <w:i/>
        </w:rPr>
      </w:pPr>
    </w:p>
    <w:tbl>
      <w:tblPr>
        <w:tblW w:w="0" w:type="auto"/>
        <w:tblLook w:val="01E0"/>
      </w:tblPr>
      <w:tblGrid>
        <w:gridCol w:w="4749"/>
      </w:tblGrid>
      <w:tr w:rsidR="004F7E75" w:rsidRPr="00134754" w:rsidTr="00F23931">
        <w:tc>
          <w:tcPr>
            <w:tcW w:w="9464" w:type="dxa"/>
          </w:tcPr>
          <w:p w:rsidR="004F7E75" w:rsidRPr="00DF1438" w:rsidRDefault="004F7E75" w:rsidP="00F23931">
            <w:pPr>
              <w:spacing w:after="0"/>
              <w:ind w:left="-709" w:right="-144" w:firstLine="0"/>
              <w:rPr>
                <w:b/>
              </w:rPr>
            </w:pPr>
          </w:p>
        </w:tc>
      </w:tr>
    </w:tbl>
    <w:p w:rsidR="004F7E75" w:rsidRDefault="004F7E75" w:rsidP="004F7E75">
      <w:pPr>
        <w:autoSpaceDE w:val="0"/>
        <w:autoSpaceDN w:val="0"/>
        <w:adjustRightInd w:val="0"/>
        <w:spacing w:after="0"/>
        <w:ind w:left="-567"/>
      </w:pPr>
    </w:p>
    <w:p w:rsidR="004F7E75" w:rsidRDefault="004F7E75" w:rsidP="004F7E75">
      <w:pPr>
        <w:autoSpaceDE w:val="0"/>
        <w:autoSpaceDN w:val="0"/>
        <w:adjustRightInd w:val="0"/>
        <w:spacing w:after="0"/>
        <w:ind w:left="-567"/>
      </w:pPr>
    </w:p>
    <w:p w:rsidR="004F7E75" w:rsidRDefault="004F7E75" w:rsidP="004F7E75">
      <w:pPr>
        <w:autoSpaceDE w:val="0"/>
        <w:autoSpaceDN w:val="0"/>
        <w:adjustRightInd w:val="0"/>
        <w:spacing w:after="0"/>
        <w:ind w:left="-567"/>
      </w:pPr>
    </w:p>
    <w:p w:rsidR="004F7E75" w:rsidRDefault="004F7E75" w:rsidP="004F7E75">
      <w:pPr>
        <w:autoSpaceDE w:val="0"/>
        <w:autoSpaceDN w:val="0"/>
        <w:adjustRightInd w:val="0"/>
        <w:spacing w:after="0"/>
        <w:ind w:left="-567"/>
      </w:pPr>
    </w:p>
    <w:p w:rsidR="004F7E75" w:rsidRDefault="004F7E75" w:rsidP="004F7E75">
      <w:pPr>
        <w:autoSpaceDE w:val="0"/>
        <w:autoSpaceDN w:val="0"/>
        <w:adjustRightInd w:val="0"/>
        <w:spacing w:after="0"/>
        <w:ind w:left="-567"/>
      </w:pPr>
      <w:r>
        <w:t>Руководствуясь п. 6 ст. 25 Устава муниципального образования «</w:t>
      </w:r>
      <w:proofErr w:type="spellStart"/>
      <w:r>
        <w:t>Кулешовское</w:t>
      </w:r>
      <w:proofErr w:type="spellEnd"/>
      <w:r>
        <w:t xml:space="preserve"> сельское поселение», п. 6 ст. 2, п. 1 ст. 12, ст. 13 Регламента Собрания депутатов Кулешовского сельского поселения, Собрание депутатов Кулешовского сельского поселения</w:t>
      </w:r>
    </w:p>
    <w:p w:rsidR="004F7E75" w:rsidRDefault="004F7E75" w:rsidP="004F7E75">
      <w:pPr>
        <w:autoSpaceDE w:val="0"/>
        <w:autoSpaceDN w:val="0"/>
        <w:adjustRightInd w:val="0"/>
        <w:spacing w:after="0"/>
      </w:pPr>
    </w:p>
    <w:p w:rsidR="004F7E75" w:rsidRDefault="004F7E75" w:rsidP="004F7E75">
      <w:pPr>
        <w:autoSpaceDE w:val="0"/>
        <w:autoSpaceDN w:val="0"/>
        <w:adjustRightInd w:val="0"/>
        <w:spacing w:after="0"/>
        <w:jc w:val="center"/>
      </w:pPr>
      <w:r>
        <w:t>РЕШИЛО:</w:t>
      </w:r>
    </w:p>
    <w:p w:rsidR="004F7E75" w:rsidRDefault="004F7E75" w:rsidP="004F7E75">
      <w:pPr>
        <w:autoSpaceDE w:val="0"/>
        <w:autoSpaceDN w:val="0"/>
        <w:adjustRightInd w:val="0"/>
        <w:spacing w:after="0"/>
        <w:jc w:val="center"/>
      </w:pPr>
    </w:p>
    <w:p w:rsidR="004F7E75" w:rsidRDefault="004F7E75" w:rsidP="004F7E75">
      <w:pPr>
        <w:autoSpaceDE w:val="0"/>
        <w:autoSpaceDN w:val="0"/>
        <w:adjustRightInd w:val="0"/>
        <w:spacing w:after="0"/>
        <w:ind w:left="-567" w:firstLine="567"/>
      </w:pPr>
      <w:r>
        <w:t>Образовать из числа депутатов Кулешовского сельского поселения на срок полномочий Собрания депутатов Кулешовского сельского поселения пятого созыва  6 постоянных Комиссий для предварительного рассмотрения вопросов                       и подготовки проектов решений в том чи</w:t>
      </w:r>
      <w:r>
        <w:t>с</w:t>
      </w:r>
      <w:r>
        <w:t>ле:</w:t>
      </w:r>
    </w:p>
    <w:p w:rsidR="004F7E75" w:rsidRPr="009B3D1A" w:rsidRDefault="004F7E75" w:rsidP="004F7E75">
      <w:pPr>
        <w:ind w:left="-567"/>
        <w:rPr>
          <w:color w:val="000000"/>
        </w:rPr>
      </w:pPr>
      <w:r w:rsidRPr="009B3D1A">
        <w:rPr>
          <w:bCs/>
        </w:rPr>
        <w:t xml:space="preserve">1) </w:t>
      </w:r>
      <w:r w:rsidRPr="009B3D1A">
        <w:rPr>
          <w:color w:val="000000"/>
        </w:rPr>
        <w:t>Постоянная комиссия по бюджетной, налоговой политике, экономической и инвестиционной деятельности;</w:t>
      </w:r>
    </w:p>
    <w:p w:rsidR="004F7E75" w:rsidRPr="009B3D1A" w:rsidRDefault="004F7E75" w:rsidP="004F7E75">
      <w:pPr>
        <w:ind w:left="-567"/>
        <w:rPr>
          <w:bCs/>
        </w:rPr>
      </w:pPr>
      <w:r w:rsidRPr="009B3D1A">
        <w:rPr>
          <w:bCs/>
        </w:rPr>
        <w:t xml:space="preserve">2) </w:t>
      </w:r>
      <w:r w:rsidRPr="009B3D1A">
        <w:rPr>
          <w:color w:val="000000"/>
        </w:rPr>
        <w:t>Постоянная комиссия по социальной политике, молодежной политике, труду и защите прав граждан (постоянная комиссия по социальной политике);</w:t>
      </w:r>
    </w:p>
    <w:p w:rsidR="004F7E75" w:rsidRPr="009B3D1A" w:rsidRDefault="004F7E75" w:rsidP="004F7E75">
      <w:pPr>
        <w:ind w:left="-567"/>
        <w:rPr>
          <w:color w:val="000000"/>
        </w:rPr>
      </w:pPr>
      <w:r w:rsidRPr="009B3D1A">
        <w:rPr>
          <w:bCs/>
        </w:rPr>
        <w:t xml:space="preserve">3) </w:t>
      </w:r>
      <w:r w:rsidRPr="009B3D1A">
        <w:rPr>
          <w:color w:val="000000"/>
        </w:rPr>
        <w:t>Постоянная комиссия по жилищно-коммунальному хозяйству, строительству, транспорту, дорожной деятельности и экологии (постоянная комиссия по ЖКХ);</w:t>
      </w:r>
    </w:p>
    <w:p w:rsidR="004F7E75" w:rsidRPr="009B3D1A" w:rsidRDefault="004F7E75" w:rsidP="004F7E75">
      <w:pPr>
        <w:ind w:left="-567"/>
        <w:rPr>
          <w:color w:val="000000"/>
        </w:rPr>
      </w:pPr>
      <w:r w:rsidRPr="009B3D1A">
        <w:rPr>
          <w:bCs/>
        </w:rPr>
        <w:t xml:space="preserve">4) </w:t>
      </w:r>
      <w:r w:rsidRPr="009B3D1A">
        <w:rPr>
          <w:color w:val="000000"/>
        </w:rPr>
        <w:t>Постоянная комиссия по административным правонарушениям, охране общественного порядка (постоянная административная комиссия);</w:t>
      </w:r>
    </w:p>
    <w:p w:rsidR="004F7E75" w:rsidRPr="009B3D1A" w:rsidRDefault="004F7E75" w:rsidP="004F7E75">
      <w:pPr>
        <w:ind w:left="-567"/>
        <w:rPr>
          <w:bCs/>
        </w:rPr>
      </w:pPr>
      <w:r w:rsidRPr="009B3D1A">
        <w:rPr>
          <w:bCs/>
        </w:rPr>
        <w:t xml:space="preserve">5) </w:t>
      </w:r>
      <w:r w:rsidRPr="009B3D1A">
        <w:rPr>
          <w:color w:val="000000"/>
        </w:rPr>
        <w:t>Постоянная комиссия по вопросам</w:t>
      </w:r>
      <w:r w:rsidRPr="009B3D1A">
        <w:rPr>
          <w:color w:val="FF2600"/>
        </w:rPr>
        <w:t xml:space="preserve">  </w:t>
      </w:r>
      <w:r w:rsidRPr="009B3D1A">
        <w:rPr>
          <w:color w:val="000000"/>
        </w:rPr>
        <w:t>казачества, местного самоуправления, мандатным вопросам и депутатской этике (постоянная комиссия по самоуправлению);</w:t>
      </w:r>
    </w:p>
    <w:p w:rsidR="004F7E75" w:rsidRPr="009B3D1A" w:rsidRDefault="004F7E75" w:rsidP="004F7E75">
      <w:pPr>
        <w:spacing w:after="109"/>
        <w:ind w:left="-567"/>
      </w:pPr>
      <w:r w:rsidRPr="009B3D1A">
        <w:t>6) Постоянная комиссия по аграрным вопросам (постоянная комиссия по аграрным вопросам)</w:t>
      </w:r>
    </w:p>
    <w:p w:rsidR="004F7E75" w:rsidRPr="002A1243" w:rsidRDefault="004F7E75" w:rsidP="004F7E75">
      <w:pPr>
        <w:suppressAutoHyphens/>
        <w:autoSpaceDE w:val="0"/>
        <w:autoSpaceDN w:val="0"/>
        <w:adjustRightInd w:val="0"/>
        <w:spacing w:after="0"/>
        <w:ind w:left="-567" w:right="-144" w:firstLine="0"/>
      </w:pPr>
    </w:p>
    <w:p w:rsidR="004F7E75" w:rsidRDefault="004F7E75" w:rsidP="004F7E75">
      <w:pPr>
        <w:spacing w:after="0"/>
        <w:ind w:left="-567" w:right="-144" w:firstLine="0"/>
      </w:pPr>
    </w:p>
    <w:p w:rsidR="004F7E75" w:rsidRDefault="004F7E75" w:rsidP="004F7E75">
      <w:pPr>
        <w:spacing w:after="0"/>
        <w:ind w:left="-567" w:right="-144" w:firstLine="0"/>
      </w:pPr>
    </w:p>
    <w:p w:rsidR="004F7E75" w:rsidRDefault="004F7E75" w:rsidP="004F7E75">
      <w:pPr>
        <w:spacing w:after="0"/>
        <w:ind w:left="-567" w:right="-144" w:firstLine="0"/>
      </w:pPr>
      <w:r>
        <w:t xml:space="preserve">Председатель Собрания депутатов </w:t>
      </w:r>
    </w:p>
    <w:p w:rsidR="004F7E75" w:rsidRDefault="004F7E75" w:rsidP="004F7E75">
      <w:pPr>
        <w:spacing w:after="0"/>
        <w:ind w:left="-567" w:right="-144" w:firstLine="0"/>
      </w:pPr>
      <w:r>
        <w:t>Кулешовского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Попов М.Н.</w:t>
      </w:r>
    </w:p>
    <w:p w:rsidR="00CF4858" w:rsidRDefault="00CF4858" w:rsidP="004F7E75">
      <w:pPr>
        <w:ind w:left="-567"/>
      </w:pPr>
    </w:p>
    <w:sectPr w:rsidR="00CF4858" w:rsidSect="004F7E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E75"/>
    <w:rsid w:val="004F7E75"/>
    <w:rsid w:val="00C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75"/>
    <w:pPr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7E7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2021-10-29T08:01:00Z</dcterms:created>
  <dcterms:modified xsi:type="dcterms:W3CDTF">2021-10-29T08:02:00Z</dcterms:modified>
</cp:coreProperties>
</file>