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C" w:rsidRDefault="0029679C" w:rsidP="00B160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500EF">
        <w:rPr>
          <w:rFonts w:ascii="Times New Roman" w:hAnsi="Times New Roman" w:cs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 w:cs="Times New Roman"/>
          <w:color w:val="auto"/>
        </w:rPr>
        <w:t xml:space="preserve">«СДК </w:t>
      </w:r>
      <w:r w:rsidRPr="002500EF">
        <w:rPr>
          <w:rFonts w:ascii="Times New Roman" w:hAnsi="Times New Roman" w:cs="Times New Roman"/>
          <w:color w:val="auto"/>
        </w:rPr>
        <w:t>п. Тимирязевский</w:t>
      </w:r>
      <w:r>
        <w:rPr>
          <w:rFonts w:ascii="Times New Roman" w:hAnsi="Times New Roman" w:cs="Times New Roman"/>
          <w:color w:val="auto"/>
        </w:rPr>
        <w:t>»</w:t>
      </w:r>
      <w:r w:rsidR="00B16056">
        <w:rPr>
          <w:rFonts w:ascii="Times New Roman" w:hAnsi="Times New Roman" w:cs="Times New Roman"/>
          <w:color w:val="auto"/>
        </w:rPr>
        <w:t xml:space="preserve"> за</w:t>
      </w:r>
      <w:r w:rsidR="00E60B1B">
        <w:rPr>
          <w:rFonts w:ascii="Times New Roman" w:hAnsi="Times New Roman" w:cs="Times New Roman"/>
          <w:color w:val="auto"/>
        </w:rPr>
        <w:t xml:space="preserve"> 2021</w:t>
      </w:r>
      <w:bookmarkStart w:id="0" w:name="_GoBack"/>
      <w:bookmarkEnd w:id="0"/>
      <w:r w:rsidRPr="002500EF">
        <w:rPr>
          <w:rFonts w:ascii="Times New Roman" w:hAnsi="Times New Roman" w:cs="Times New Roman"/>
          <w:color w:val="auto"/>
        </w:rPr>
        <w:t xml:space="preserve"> год</w:t>
      </w:r>
      <w:r w:rsidR="00026569">
        <w:rPr>
          <w:rFonts w:ascii="Times New Roman" w:hAnsi="Times New Roman" w:cs="Times New Roman"/>
          <w:color w:val="auto"/>
        </w:rPr>
        <w:t>а</w:t>
      </w:r>
      <w:r w:rsidRPr="002500EF">
        <w:rPr>
          <w:rFonts w:ascii="Times New Roman" w:hAnsi="Times New Roman" w:cs="Times New Roman"/>
          <w:color w:val="auto"/>
        </w:rPr>
        <w:t>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досуговой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0D5481">
        <w:rPr>
          <w:rFonts w:ascii="Times New Roman" w:hAnsi="Times New Roman" w:cs="Times New Roman"/>
          <w:sz w:val="28"/>
          <w:szCs w:val="28"/>
        </w:rPr>
        <w:t>приняли участие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C63550">
        <w:rPr>
          <w:rFonts w:ascii="Times New Roman" w:hAnsi="Times New Roman" w:cs="Times New Roman"/>
          <w:sz w:val="28"/>
          <w:szCs w:val="28"/>
        </w:rPr>
        <w:t>аботающее население составило 45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пенсионеры – 30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C63550">
        <w:rPr>
          <w:rFonts w:ascii="Times New Roman" w:hAnsi="Times New Roman" w:cs="Times New Roman"/>
          <w:sz w:val="28"/>
          <w:szCs w:val="28"/>
        </w:rPr>
        <w:t>(65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B34540">
        <w:rPr>
          <w:rFonts w:ascii="Times New Roman" w:hAnsi="Times New Roman" w:cs="Times New Roman"/>
          <w:sz w:val="28"/>
          <w:szCs w:val="28"/>
        </w:rPr>
        <w:t>33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B34540">
        <w:rPr>
          <w:rFonts w:ascii="Times New Roman" w:hAnsi="Times New Roman" w:cs="Times New Roman"/>
          <w:sz w:val="28"/>
          <w:szCs w:val="28"/>
        </w:rPr>
        <w:t xml:space="preserve"> 2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63550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 w:rsidR="00CB3927"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937E1E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 w:rsidR="00B16056">
        <w:rPr>
          <w:rFonts w:ascii="Times New Roman" w:hAnsi="Times New Roman" w:cs="Times New Roman"/>
          <w:sz w:val="28"/>
          <w:szCs w:val="28"/>
        </w:rPr>
        <w:t>» были</w:t>
      </w:r>
      <w:r w:rsidR="00C6355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B16056">
        <w:rPr>
          <w:rFonts w:ascii="Times New Roman" w:hAnsi="Times New Roman" w:cs="Times New Roman"/>
          <w:sz w:val="28"/>
          <w:szCs w:val="28"/>
        </w:rPr>
        <w:t>ваны:</w:t>
      </w:r>
      <w:r w:rsidR="00B82F2B">
        <w:rPr>
          <w:rFonts w:ascii="Times New Roman" w:hAnsi="Times New Roman" w:cs="Times New Roman"/>
          <w:sz w:val="28"/>
          <w:szCs w:val="28"/>
        </w:rPr>
        <w:t xml:space="preserve"> детская вокальная студия</w:t>
      </w:r>
      <w:r w:rsidR="00B16056">
        <w:rPr>
          <w:rFonts w:ascii="Times New Roman" w:hAnsi="Times New Roman" w:cs="Times New Roman"/>
          <w:sz w:val="28"/>
          <w:szCs w:val="28"/>
        </w:rPr>
        <w:t>, подростковая вокальная студия</w:t>
      </w:r>
      <w:r w:rsidR="00B82F2B">
        <w:rPr>
          <w:rFonts w:ascii="Times New Roman" w:hAnsi="Times New Roman" w:cs="Times New Roman"/>
          <w:sz w:val="28"/>
          <w:szCs w:val="28"/>
        </w:rPr>
        <w:t xml:space="preserve"> и ансамбль народной песни</w:t>
      </w:r>
      <w:r w:rsidR="00C63550">
        <w:rPr>
          <w:rFonts w:ascii="Times New Roman" w:hAnsi="Times New Roman" w:cs="Times New Roman"/>
          <w:sz w:val="28"/>
          <w:szCs w:val="28"/>
        </w:rPr>
        <w:t xml:space="preserve"> для пожилых людей</w:t>
      </w:r>
      <w:r w:rsidR="00B16056">
        <w:rPr>
          <w:rFonts w:ascii="Times New Roman" w:hAnsi="Times New Roman" w:cs="Times New Roman"/>
          <w:sz w:val="28"/>
          <w:szCs w:val="28"/>
        </w:rPr>
        <w:t>, танцевальная студия для детей до 14 лет</w:t>
      </w:r>
      <w:r w:rsidR="006319E9">
        <w:rPr>
          <w:rFonts w:ascii="Times New Roman" w:hAnsi="Times New Roman" w:cs="Times New Roman"/>
          <w:sz w:val="28"/>
          <w:szCs w:val="28"/>
        </w:rPr>
        <w:t>, комплексное объединение «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Акмалита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 xml:space="preserve">» (ритмика, ОФП, 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>, пальчиковая гимнастика, ИЗО)</w:t>
      </w:r>
      <w:r w:rsidR="00B3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C63550">
        <w:rPr>
          <w:rFonts w:ascii="Times New Roman" w:hAnsi="Times New Roman" w:cs="Times New Roman"/>
          <w:sz w:val="28"/>
          <w:szCs w:val="28"/>
        </w:rPr>
        <w:t>оценку деятельности новых студий</w:t>
      </w:r>
      <w:r w:rsidR="00140E3A">
        <w:rPr>
          <w:rFonts w:ascii="Times New Roman" w:hAnsi="Times New Roman" w:cs="Times New Roman"/>
          <w:sz w:val="28"/>
          <w:szCs w:val="28"/>
        </w:rPr>
        <w:t xml:space="preserve">. </w:t>
      </w:r>
      <w:r w:rsidR="00CA55F7">
        <w:rPr>
          <w:rFonts w:ascii="Times New Roman" w:hAnsi="Times New Roman" w:cs="Times New Roman"/>
          <w:sz w:val="28"/>
          <w:szCs w:val="28"/>
        </w:rPr>
        <w:t>89</w:t>
      </w:r>
      <w:r w:rsidR="000D4118">
        <w:rPr>
          <w:rFonts w:ascii="Times New Roman" w:hAnsi="Times New Roman" w:cs="Times New Roman"/>
          <w:sz w:val="28"/>
          <w:szCs w:val="28"/>
        </w:rPr>
        <w:t xml:space="preserve">% респондентов обратили внимание </w:t>
      </w:r>
      <w:r w:rsidR="000D5481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proofErr w:type="gramStart"/>
      <w:r w:rsidR="000D5481">
        <w:rPr>
          <w:rFonts w:ascii="Times New Roman" w:hAnsi="Times New Roman" w:cs="Times New Roman"/>
          <w:sz w:val="28"/>
          <w:szCs w:val="28"/>
        </w:rPr>
        <w:t xml:space="preserve">проведения  асфальтирования прилегающей территории </w:t>
      </w:r>
      <w:r w:rsidR="006319E9">
        <w:rPr>
          <w:rFonts w:ascii="Times New Roman" w:hAnsi="Times New Roman" w:cs="Times New Roman"/>
          <w:sz w:val="28"/>
          <w:szCs w:val="28"/>
        </w:rPr>
        <w:t xml:space="preserve"> </w:t>
      </w:r>
      <w:r w:rsidR="000D4118">
        <w:rPr>
          <w:rFonts w:ascii="Times New Roman" w:hAnsi="Times New Roman" w:cs="Times New Roman"/>
          <w:sz w:val="28"/>
          <w:szCs w:val="28"/>
        </w:rPr>
        <w:t>Дома культуры</w:t>
      </w:r>
      <w:proofErr w:type="gramEnd"/>
      <w:r w:rsidR="000D4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B4" w:rsidRDefault="0095768B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29679C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95768B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95768B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3550">
        <w:rPr>
          <w:rFonts w:ascii="Times New Roman" w:hAnsi="Times New Roman" w:cs="Times New Roman"/>
          <w:sz w:val="28"/>
          <w:szCs w:val="28"/>
        </w:rPr>
        <w:t>А. В.</w:t>
      </w:r>
      <w:r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Резец</w:t>
      </w: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9B"/>
    <w:rsid w:val="00026569"/>
    <w:rsid w:val="00072CBF"/>
    <w:rsid w:val="000857FE"/>
    <w:rsid w:val="000D4118"/>
    <w:rsid w:val="000D5481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33511B"/>
    <w:rsid w:val="003757D9"/>
    <w:rsid w:val="003A2D78"/>
    <w:rsid w:val="003C26F9"/>
    <w:rsid w:val="003D3F52"/>
    <w:rsid w:val="00441BFE"/>
    <w:rsid w:val="004828B4"/>
    <w:rsid w:val="004B3776"/>
    <w:rsid w:val="00516F59"/>
    <w:rsid w:val="00562FB4"/>
    <w:rsid w:val="005802BD"/>
    <w:rsid w:val="005A6CED"/>
    <w:rsid w:val="005B4DBC"/>
    <w:rsid w:val="005B78F2"/>
    <w:rsid w:val="00621EF8"/>
    <w:rsid w:val="006319E9"/>
    <w:rsid w:val="00633FA8"/>
    <w:rsid w:val="00650B95"/>
    <w:rsid w:val="00655F49"/>
    <w:rsid w:val="00702908"/>
    <w:rsid w:val="00765F74"/>
    <w:rsid w:val="007C0101"/>
    <w:rsid w:val="007E4C10"/>
    <w:rsid w:val="008D6914"/>
    <w:rsid w:val="00937E1E"/>
    <w:rsid w:val="0095768B"/>
    <w:rsid w:val="0097365D"/>
    <w:rsid w:val="00975B27"/>
    <w:rsid w:val="00996012"/>
    <w:rsid w:val="00A6219B"/>
    <w:rsid w:val="00A67E3C"/>
    <w:rsid w:val="00A82289"/>
    <w:rsid w:val="00AB3749"/>
    <w:rsid w:val="00AC4981"/>
    <w:rsid w:val="00B16056"/>
    <w:rsid w:val="00B23DF0"/>
    <w:rsid w:val="00B34540"/>
    <w:rsid w:val="00B522EF"/>
    <w:rsid w:val="00B56D85"/>
    <w:rsid w:val="00B82F2B"/>
    <w:rsid w:val="00B91748"/>
    <w:rsid w:val="00BD6AEC"/>
    <w:rsid w:val="00C24B14"/>
    <w:rsid w:val="00C60804"/>
    <w:rsid w:val="00C63550"/>
    <w:rsid w:val="00C64FAD"/>
    <w:rsid w:val="00C72F0A"/>
    <w:rsid w:val="00C77DCF"/>
    <w:rsid w:val="00C92469"/>
    <w:rsid w:val="00CA55F7"/>
    <w:rsid w:val="00CB3927"/>
    <w:rsid w:val="00CC0F90"/>
    <w:rsid w:val="00D27B6A"/>
    <w:rsid w:val="00D6069B"/>
    <w:rsid w:val="00D722A8"/>
    <w:rsid w:val="00DD3CC8"/>
    <w:rsid w:val="00DD7256"/>
    <w:rsid w:val="00E31E4E"/>
    <w:rsid w:val="00E52D40"/>
    <w:rsid w:val="00E60B1B"/>
    <w:rsid w:val="00EE0A09"/>
    <w:rsid w:val="00EF69DE"/>
    <w:rsid w:val="00F2612E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46</cp:revision>
  <dcterms:created xsi:type="dcterms:W3CDTF">2015-01-28T10:42:00Z</dcterms:created>
  <dcterms:modified xsi:type="dcterms:W3CDTF">2021-07-21T09:33:00Z</dcterms:modified>
</cp:coreProperties>
</file>